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B8" w:rsidRDefault="003978B8">
      <w:pPr>
        <w:rPr>
          <w:rFonts w:ascii="Times New Roman" w:hAnsi="Times New Roman" w:cs="Times New Roman"/>
        </w:rPr>
      </w:pPr>
      <w:r w:rsidRPr="003978B8">
        <w:rPr>
          <w:rFonts w:ascii="Times New Roman" w:hAnsi="Times New Roman" w:cs="Times New Roman"/>
        </w:rPr>
        <w:t xml:space="preserve">Спрашивайте </w:t>
      </w:r>
      <w:r w:rsidR="00C72B9F">
        <w:rPr>
          <w:rFonts w:ascii="Times New Roman" w:hAnsi="Times New Roman" w:cs="Times New Roman"/>
        </w:rPr>
        <w:t>–</w:t>
      </w:r>
      <w:r w:rsidRPr="003978B8">
        <w:rPr>
          <w:rFonts w:ascii="Times New Roman" w:hAnsi="Times New Roman" w:cs="Times New Roman"/>
        </w:rPr>
        <w:t xml:space="preserve"> отвечаем</w:t>
      </w:r>
    </w:p>
    <w:p w:rsidR="00C72B9F" w:rsidRPr="00C72B9F" w:rsidRDefault="00957E6A" w:rsidP="00C72B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="00C72B9F" w:rsidRPr="00C72B9F">
        <w:rPr>
          <w:rFonts w:ascii="Times New Roman" w:hAnsi="Times New Roman" w:cs="Times New Roman"/>
          <w:b/>
          <w:sz w:val="28"/>
          <w:szCs w:val="28"/>
        </w:rPr>
        <w:t>- Что изменилось с введением единого налогового счета</w:t>
      </w:r>
      <w:r w:rsidR="00C72B9F">
        <w:rPr>
          <w:rFonts w:ascii="Times New Roman" w:hAnsi="Times New Roman" w:cs="Times New Roman"/>
          <w:b/>
          <w:sz w:val="28"/>
          <w:szCs w:val="28"/>
        </w:rPr>
        <w:t>?</w:t>
      </w:r>
    </w:p>
    <w:p w:rsidR="00C72B9F" w:rsidRPr="00C72B9F" w:rsidRDefault="00C72B9F" w:rsidP="00C72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B9F">
        <w:rPr>
          <w:rFonts w:ascii="Times New Roman" w:hAnsi="Times New Roman" w:cs="Times New Roman"/>
          <w:sz w:val="28"/>
          <w:szCs w:val="28"/>
        </w:rPr>
        <w:t xml:space="preserve">        - Единый налоговый счет (ЕНС) вносит изменения в порядок уплаты всех платежей, администрируемых налоговыми органами. Это новый способ учета начисленных и уплаченных налогов и взносов. Теперь все налоги нужно перечислять в бюджет единым налоговым платежом (ЕНП). Поступившая сумма распределяется между обязательствами налогоплательщика.</w:t>
      </w:r>
    </w:p>
    <w:p w:rsidR="00C72B9F" w:rsidRPr="00C72B9F" w:rsidRDefault="00C72B9F" w:rsidP="00C72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B9F">
        <w:rPr>
          <w:rFonts w:ascii="Times New Roman" w:hAnsi="Times New Roman" w:cs="Times New Roman"/>
          <w:sz w:val="28"/>
          <w:szCs w:val="28"/>
        </w:rPr>
        <w:t xml:space="preserve">         Отказаться от нового порядка и использования ЕНС нельзя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2B9F">
        <w:rPr>
          <w:rFonts w:ascii="Times New Roman" w:hAnsi="Times New Roman" w:cs="Times New Roman"/>
          <w:sz w:val="28"/>
          <w:szCs w:val="28"/>
        </w:rPr>
        <w:t xml:space="preserve"> он обязательный. Информация обо всех изменениях отражена на промо-странице о ЕНС </w:t>
      </w:r>
      <w:hyperlink r:id="rId5" w:history="1">
        <w:r w:rsidRPr="00C72B9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https://www.nalog.gov.ru/rn77/ens/</w:t>
        </w:r>
      </w:hyperlink>
    </w:p>
    <w:p w:rsidR="00C72B9F" w:rsidRPr="00C72B9F" w:rsidRDefault="00C72B9F" w:rsidP="00C72B9F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978B8" w:rsidRPr="003978B8" w:rsidTr="00C72B9F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3978B8" w:rsidRPr="00C72B9F" w:rsidRDefault="00C72B9F" w:rsidP="003978B8">
            <w:pPr>
              <w:keepNext/>
              <w:keepLines/>
              <w:spacing w:before="240" w:after="0"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bookmarkStart w:id="1" w:name="_Toc12121953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3978B8" w:rsidRPr="00C72B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Где я могу узнать информацию о состоянии </w:t>
            </w:r>
            <w:r w:rsidRPr="00C72B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единого налогового счета (</w:t>
            </w:r>
            <w:r w:rsidR="003978B8" w:rsidRPr="00C72B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ЕНС</w:t>
            </w:r>
            <w:r w:rsidRPr="00C72B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978B8" w:rsidRPr="00C72B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  <w:bookmarkEnd w:id="1"/>
          </w:p>
        </w:tc>
      </w:tr>
      <w:tr w:rsidR="003978B8" w:rsidRPr="003978B8" w:rsidTr="00C72B9F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3978B8" w:rsidRPr="003978B8" w:rsidRDefault="00C72B9F" w:rsidP="00397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/>
          </w:p>
          <w:p w:rsidR="003978B8" w:rsidRPr="003978B8" w:rsidRDefault="003978B8" w:rsidP="00397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C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Налогоплательщику будут доступны данные о состоянии ЕНС </w:t>
            </w:r>
            <w:r w:rsidRPr="00C72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личном кабинете налогоплательщика</w:t>
            </w:r>
            <w:r w:rsidRPr="00C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 его </w:t>
            </w:r>
            <w:r w:rsidRPr="00C72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учетной бухгалтерской системе.</w:t>
            </w:r>
            <w:r w:rsidR="00C72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по запросу налогоплательщика по ТКС, через ЛК или на бумажном носителе налоговый орган направит </w:t>
            </w:r>
            <w:r w:rsidRPr="00C72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справку о наличии по состоянию на дату такого запроса положительного, отрицательного или нулевого сальдо единого налогового счета налогоплательщика</w:t>
            </w: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78B8" w:rsidRPr="003978B8" w:rsidRDefault="003978B8" w:rsidP="00397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="00C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справка о наличии отрицательного сальдо единого налогового счета содержит подробные сведения о задолженности в разрезе каждой конкретной обязанности по уплате налогов, в том числе по срокам ее возникновения. Также в ней содержится карта расчета пеней, с информацией о периодах наличия недоимки, на которую начислена пеня и ключевая ставка рефинансирования Банка России.</w:t>
            </w:r>
          </w:p>
          <w:p w:rsidR="003978B8" w:rsidRDefault="003978B8" w:rsidP="00397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B8" w:rsidRPr="003978B8" w:rsidRDefault="003978B8" w:rsidP="00397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8" w:rsidRPr="00594E3F" w:rsidTr="00C72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8B8" w:rsidRPr="00594E3F" w:rsidRDefault="00C72B9F" w:rsidP="00C72B9F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Toc121219526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       </w:t>
            </w:r>
            <w:r w:rsidR="003978B8" w:rsidRPr="003978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- Что такое сальдо единого налогового счета?</w:t>
            </w:r>
            <w:bookmarkEnd w:id="2"/>
          </w:p>
        </w:tc>
      </w:tr>
      <w:tr w:rsidR="003978B8" w:rsidRPr="00A92AAE" w:rsidTr="00C72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8B8" w:rsidRPr="00A92AAE" w:rsidRDefault="00C72B9F" w:rsidP="00C7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/>
          </w:p>
          <w:p w:rsidR="003978B8" w:rsidRPr="00C72B9F" w:rsidRDefault="003978B8" w:rsidP="00C7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- </w:t>
            </w:r>
            <w:r w:rsidRPr="00C72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Сальдо</w:t>
            </w:r>
            <w:r w:rsidRPr="00C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единого налогового счета (ЕНС) </w:t>
            </w:r>
            <w:r w:rsidR="00C72B9F" w:rsidRPr="00C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r w:rsidRPr="00C72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разница между</w:t>
            </w:r>
            <w:r w:rsidRPr="00C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суммой денежных средств, </w:t>
            </w:r>
            <w:r w:rsidRPr="00C72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перечисленных (признаваемых) в качестве единого налогового платежа (ЕНП) и совокупной обязанностью по уплате налогов и сборов</w:t>
            </w:r>
            <w:r w:rsidRPr="00C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78B8" w:rsidRPr="003978B8" w:rsidRDefault="003978B8" w:rsidP="00C7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Сальдо может быть:</w:t>
            </w:r>
          </w:p>
          <w:p w:rsidR="003978B8" w:rsidRPr="003978B8" w:rsidRDefault="003978B8" w:rsidP="00C7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• </w:t>
            </w:r>
            <w:proofErr w:type="gramStart"/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положительным</w:t>
            </w:r>
            <w:proofErr w:type="gramEnd"/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(если общая сумма, перечисленная в качестве ЕНП, </w:t>
            </w: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больше</w:t>
            </w: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совокупной обязанности по уплате налогов и сборов);</w:t>
            </w:r>
          </w:p>
          <w:p w:rsidR="003978B8" w:rsidRPr="003978B8" w:rsidRDefault="003978B8" w:rsidP="00C7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• </w:t>
            </w:r>
            <w:proofErr w:type="gramStart"/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отрицательным</w:t>
            </w:r>
            <w:proofErr w:type="gramEnd"/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(если общая сумма, перечисленная в качестве ЕНП, </w:t>
            </w: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меньше</w:t>
            </w: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совокупной обязанности по уплате налогов и сборов);</w:t>
            </w:r>
          </w:p>
          <w:p w:rsidR="003978B8" w:rsidRDefault="003978B8" w:rsidP="00C7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  • </w:t>
            </w:r>
            <w:proofErr w:type="gramStart"/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нулевым</w:t>
            </w:r>
            <w:proofErr w:type="gramEnd"/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(если общая сумма, перечисленная в качестве ЕНП, </w:t>
            </w: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равна</w:t>
            </w:r>
            <w:r w:rsidRPr="003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совокупной обязанности по уплате налогов и сборов). </w:t>
            </w:r>
          </w:p>
          <w:p w:rsidR="00C72B9F" w:rsidRDefault="00C72B9F" w:rsidP="00C7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B9F" w:rsidRPr="003978B8" w:rsidRDefault="00C72B9F" w:rsidP="00C7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B9F" w:rsidRPr="00C72B9F" w:rsidRDefault="00C72B9F" w:rsidP="00957E6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Pr="00C72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="008B7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 оплаты задолженности</w:t>
            </w:r>
            <w:r w:rsidRPr="00C72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по-прежнему отражается долг по налогам, хотя и в меньшем размере. Что это за долг?</w:t>
            </w:r>
          </w:p>
          <w:p w:rsidR="00C72B9F" w:rsidRPr="00C72B9F" w:rsidRDefault="00C72B9F" w:rsidP="00957E6A">
            <w:pPr>
              <w:tabs>
                <w:tab w:val="left" w:pos="360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130" w:rsidRDefault="00C72B9F" w:rsidP="00957E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 В соответствии со ст. 75 Налогового кодекса РФ пени начисляются за каждый день до полного погашения обязательств по налогам, взносам. В переходный период расчет пени производится на основании любых операций на ЕНС, в том числе произведенных оплат. В последующем, сведения о сальдо ЕНС будет обновляться ежедневно. </w:t>
            </w:r>
          </w:p>
          <w:p w:rsidR="00C72B9F" w:rsidRPr="00C72B9F" w:rsidRDefault="008B7130" w:rsidP="00957E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C72B9F" w:rsidRPr="00C72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Таким образом, произведен расчет пени по дату произведенного платежа.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C72B9F" w:rsidRPr="00C72B9F">
              <w:rPr>
                <w:rFonts w:ascii="Times New Roman" w:eastAsia="Calibri" w:hAnsi="Times New Roman" w:cs="Times New Roman"/>
                <w:sz w:val="28"/>
                <w:szCs w:val="28"/>
              </w:rPr>
              <w:t>еобходимо погасить оставшуюся задолженность. Учитывая, что налоговым органом самостоятельно производятся зачеты с ЕНП в погашение задолженности (в соответствии со ст. 45 НК РФ), мож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C72B9F" w:rsidRPr="00C72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производить платежи в большем размере, при этом положительное сальдо ЕНС будет доступно для возврата. </w:t>
            </w:r>
          </w:p>
          <w:p w:rsidR="003978B8" w:rsidRPr="00A92AAE" w:rsidRDefault="003978B8" w:rsidP="00C7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E6A" w:rsidRPr="00957E6A" w:rsidRDefault="00957E6A" w:rsidP="00957E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Межрайонная</w:t>
      </w:r>
      <w:proofErr w:type="gramEnd"/>
      <w:r w:rsidRPr="0095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ИФНС России №3 по Ярославской области</w:t>
      </w:r>
    </w:p>
    <w:p w:rsidR="00C72B9F" w:rsidRDefault="00C72B9F"/>
    <w:sectPr w:rsidR="00C7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E5"/>
    <w:rsid w:val="003978B8"/>
    <w:rsid w:val="003B2722"/>
    <w:rsid w:val="004A293C"/>
    <w:rsid w:val="00785C41"/>
    <w:rsid w:val="008B7130"/>
    <w:rsid w:val="008D4987"/>
    <w:rsid w:val="00957E6A"/>
    <w:rsid w:val="00C66FE5"/>
    <w:rsid w:val="00C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8B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8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8B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8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service/k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service/kb/" TargetMode="External"/><Relationship Id="rId5" Type="http://schemas.openxmlformats.org/officeDocument/2006/relationships/hyperlink" Target="https://www.nalog.gov.ru/rn77/e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7610-00-402</cp:lastModifiedBy>
  <cp:revision>2</cp:revision>
  <dcterms:created xsi:type="dcterms:W3CDTF">2023-06-19T13:57:00Z</dcterms:created>
  <dcterms:modified xsi:type="dcterms:W3CDTF">2023-06-19T13:57:00Z</dcterms:modified>
</cp:coreProperties>
</file>