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5" w:rsidRDefault="00287173" w:rsidP="009B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1B">
        <w:rPr>
          <w:rFonts w:ascii="Times New Roman" w:hAnsi="Times New Roman"/>
          <w:b/>
          <w:sz w:val="28"/>
          <w:szCs w:val="28"/>
        </w:rPr>
        <w:t>Паспорт</w:t>
      </w:r>
      <w:r w:rsidR="00734740">
        <w:rPr>
          <w:rFonts w:ascii="Times New Roman" w:hAnsi="Times New Roman"/>
          <w:b/>
          <w:sz w:val="28"/>
          <w:szCs w:val="28"/>
        </w:rPr>
        <w:t xml:space="preserve"> </w:t>
      </w:r>
      <w:r w:rsidR="009B34D5">
        <w:rPr>
          <w:rFonts w:ascii="Times New Roman" w:hAnsi="Times New Roman"/>
          <w:b/>
          <w:sz w:val="28"/>
          <w:szCs w:val="28"/>
        </w:rPr>
        <w:t>услуги</w:t>
      </w:r>
    </w:p>
    <w:p w:rsidR="009B34D5" w:rsidRPr="009B34D5" w:rsidRDefault="009B34D5" w:rsidP="009B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D5">
        <w:rPr>
          <w:rFonts w:ascii="Times New Roman" w:hAnsi="Times New Roman"/>
          <w:b/>
          <w:sz w:val="28"/>
          <w:szCs w:val="28"/>
        </w:rPr>
        <w:t>по передаче электрической энергии</w:t>
      </w:r>
    </w:p>
    <w:p w:rsidR="00287173" w:rsidRPr="009B34D5" w:rsidRDefault="009B34D5" w:rsidP="009B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4D5">
        <w:rPr>
          <w:rFonts w:ascii="Times New Roman" w:hAnsi="Times New Roman"/>
          <w:sz w:val="28"/>
          <w:szCs w:val="28"/>
        </w:rPr>
        <w:t>филиал ФГУП «ЖКУ РАН» Борок</w:t>
      </w:r>
      <w:r w:rsidR="00287173" w:rsidRPr="009B34D5">
        <w:rPr>
          <w:rFonts w:ascii="Times New Roman" w:hAnsi="Times New Roman"/>
          <w:sz w:val="28"/>
          <w:szCs w:val="28"/>
        </w:rPr>
        <w:t xml:space="preserve"> </w:t>
      </w:r>
    </w:p>
    <w:p w:rsidR="009B34D5" w:rsidRPr="009437A4" w:rsidRDefault="009B34D5" w:rsidP="009B34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715"/>
        <w:gridCol w:w="3731"/>
        <w:gridCol w:w="1838"/>
        <w:gridCol w:w="2003"/>
        <w:gridCol w:w="5054"/>
      </w:tblGrid>
      <w:tr w:rsidR="00287173" w:rsidRPr="000A31F6"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287173" w:rsidRPr="000A31F6" w:rsidTr="000A31F6">
        <w:trPr>
          <w:trHeight w:val="1929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По желанию потребителя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п. 18 «Правил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 утвержденных Постановлением Правительства РФ от 27 декабря 2004 г. №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87173" w:rsidRPr="000A31F6" w:rsidTr="000A31F6">
        <w:trPr>
          <w:trHeight w:val="3101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Рассмотрение заявления потребителя услуг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энергии. В случае отсутствия в представленных документах необходимых сведений, сетевая организация уведомляет об этом потребителя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В течение 6 рабочих дней </w:t>
            </w:r>
            <w:proofErr w:type="gramStart"/>
            <w:r w:rsidRPr="000A31F6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п. 21 «Правил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 утвержденных Постановлением Правительства РФ от 27 декабря 2004 г. №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87173" w:rsidRPr="000A31F6" w:rsidTr="000A31F6">
        <w:trPr>
          <w:trHeight w:val="253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Составление проекта договора оказания услуг по передаче электрической энергии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0A31F6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="009B34D5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полного комплекта документов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п. 20, п. 21 «Правил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 утвержденных Постановлением Правительства РФ от 27 декабря 2004 г. №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87173" w:rsidRPr="000A31F6" w:rsidTr="000A31F6">
        <w:trPr>
          <w:trHeight w:val="2115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Вступление в законную силу договора оказания услуг по передаче электрической энергии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D5" w:rsidRPr="000A31F6" w:rsidRDefault="00287173" w:rsidP="000A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1F6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сетевой организацией подписанного заявителем проекта договора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п. 23 «Правил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 утвержденных Постановлением Правительства РФ от 27 декабря 2004 г. №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87173" w:rsidRPr="000A31F6" w:rsidTr="000A31F6">
        <w:trPr>
          <w:trHeight w:val="4384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Исполнение договора</w:t>
            </w:r>
            <w:r w:rsidR="009B34D5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оказания услуг по передаче электрической энергии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В  соответствии с условиями заключенного договора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В  соответствии с условиями заключенного договора и действующего законодательства РФ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0A31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31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- Федеральным законом «Об электроэнергетике» от 26.03.2003 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35-ФЗ</w:t>
            </w:r>
          </w:p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- «Правилами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</w:t>
            </w:r>
            <w:r w:rsidR="009B34D5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r w:rsidR="009B34D5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РФ от 27 декабря 2004 г. 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 xml:space="preserve"> 861</w:t>
            </w:r>
          </w:p>
          <w:p w:rsidR="00287173" w:rsidRPr="000A31F6" w:rsidRDefault="00287173" w:rsidP="000A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-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Постановлением Правительства РФ от 4 мая 2012 г. 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 xml:space="preserve"> 442</w:t>
            </w:r>
          </w:p>
        </w:tc>
      </w:tr>
      <w:tr w:rsidR="00287173" w:rsidRPr="000A31F6" w:rsidTr="000A31F6">
        <w:trPr>
          <w:trHeight w:val="2077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Порядок определения стоимости услуг по передаче электрической энергии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В  соответствии с условиями заключенного договора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>В  соответствии с условиями заключенного договора и действующего законодательства РФ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73" w:rsidRPr="000A31F6" w:rsidRDefault="00287173" w:rsidP="009B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6">
              <w:rPr>
                <w:rFonts w:ascii="Times New Roman" w:hAnsi="Times New Roman"/>
                <w:sz w:val="24"/>
                <w:szCs w:val="24"/>
              </w:rPr>
              <w:t xml:space="preserve">п. 15(1) «Правил </w:t>
            </w:r>
            <w:proofErr w:type="spellStart"/>
            <w:r w:rsidRPr="000A31F6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0A31F6">
              <w:rPr>
                <w:rFonts w:ascii="Times New Roman" w:hAnsi="Times New Roman"/>
                <w:sz w:val="24"/>
                <w:szCs w:val="24"/>
              </w:rPr>
              <w:t xml:space="preserve"> доступа к услугам по передаче электрической энергии и оказания этих услуг», утвержденных Постановлением Правительства РФ от 27 декабря 2004 г. №</w:t>
            </w:r>
            <w:r w:rsidR="000A31F6" w:rsidRPr="000A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F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</w:tbl>
    <w:p w:rsidR="00287173" w:rsidRDefault="00287173" w:rsidP="009B3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4D5" w:rsidRDefault="009B3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34D5" w:rsidRDefault="009B34D5" w:rsidP="009B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1B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B34D5" w:rsidRPr="009B34D5" w:rsidRDefault="009B34D5" w:rsidP="009B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D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технологическому присоединению</w:t>
      </w:r>
    </w:p>
    <w:p w:rsidR="009B34D5" w:rsidRDefault="009B34D5" w:rsidP="009B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4D5">
        <w:rPr>
          <w:rFonts w:ascii="Times New Roman" w:hAnsi="Times New Roman"/>
          <w:sz w:val="28"/>
          <w:szCs w:val="28"/>
        </w:rPr>
        <w:t>филиал ФГУП «ЖКУ РАН» Борок</w:t>
      </w:r>
    </w:p>
    <w:p w:rsidR="009B34D5" w:rsidRDefault="009B3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8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635"/>
        <w:gridCol w:w="3402"/>
        <w:gridCol w:w="6691"/>
      </w:tblGrid>
      <w:tr w:rsidR="009B34D5" w:rsidRPr="0018245C" w:rsidTr="005C7CBB">
        <w:trPr>
          <w:trHeight w:val="48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691" w:type="dxa"/>
            <w:vAlign w:val="center"/>
          </w:tcPr>
          <w:p w:rsidR="009B34D5" w:rsidRPr="0018245C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B34D5" w:rsidRPr="0018245C" w:rsidTr="0018245C">
        <w:trPr>
          <w:trHeight w:val="133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заявки на технологическое присоединение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2 рабочих дней </w:t>
            </w:r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заявки</w:t>
            </w:r>
          </w:p>
        </w:tc>
        <w:tc>
          <w:tcPr>
            <w:tcW w:w="6691" w:type="dxa"/>
            <w:vAlign w:val="center"/>
          </w:tcPr>
          <w:p w:rsidR="009B34D5" w:rsidRPr="0018245C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При отсутствии в заявке сведений, а также документов предусмотренных Правилами технологического присоединения Заявитель уведомляется об этом в течени</w:t>
            </w:r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рабочих дней с даты получения заявки</w:t>
            </w:r>
          </w:p>
        </w:tc>
      </w:tr>
      <w:tr w:rsidR="009B34D5" w:rsidRPr="0018245C" w:rsidTr="0018245C">
        <w:trPr>
          <w:trHeight w:val="1833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15 дней </w:t>
            </w:r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заявки или недостающих сведений</w:t>
            </w:r>
          </w:p>
        </w:tc>
        <w:tc>
          <w:tcPr>
            <w:tcW w:w="6691" w:type="dxa"/>
            <w:vAlign w:val="center"/>
          </w:tcPr>
          <w:p w:rsidR="009B34D5" w:rsidRPr="0018245C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sz w:val="24"/>
                <w:szCs w:val="24"/>
              </w:rPr>
              <w:t>Плата за технологическое присоединение рассчитывается по стандартизированным тарифным ставкам для расчета платы за технологическое присоединение или по формуле платы за технологическое присоединение, исходя из стандартизированных тарифных ставок и способа технологического присоединения.</w:t>
            </w:r>
          </w:p>
        </w:tc>
      </w:tr>
      <w:tr w:rsidR="009B34D5" w:rsidRPr="0018245C" w:rsidTr="0018245C">
        <w:trPr>
          <w:trHeight w:val="211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предусмотренных договором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6 месяцев </w:t>
            </w:r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с даты поступления</w:t>
            </w:r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подписанного заявителем экземпляра договора</w:t>
            </w:r>
          </w:p>
        </w:tc>
        <w:tc>
          <w:tcPr>
            <w:tcW w:w="6691" w:type="dxa"/>
            <w:vAlign w:val="center"/>
          </w:tcPr>
          <w:p w:rsidR="009B34D5" w:rsidRPr="0018245C" w:rsidRDefault="005C7CBB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</w:t>
            </w: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сетевой организацией</w:t>
            </w: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последующей корректировкой технических условий. При этом сетевая организация в течение 10 рабочих дней </w:t>
            </w:r>
            <w:proofErr w:type="gram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с даты обращения</w:t>
            </w:r>
            <w:proofErr w:type="gram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заявителя согласовывает указанные изменения технических условий</w:t>
            </w:r>
          </w:p>
        </w:tc>
      </w:tr>
      <w:tr w:rsidR="009B34D5" w:rsidRPr="0018245C" w:rsidTr="0018245C">
        <w:trPr>
          <w:trHeight w:val="232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сетевой организацией выполнения заявителем </w:t>
            </w:r>
            <w:r w:rsidR="005C7CBB"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технических условий </w:t>
            </w: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(с оформлением акта о выполнении ТУ</w:t>
            </w:r>
            <w:r w:rsidR="005C7CBB"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5C7CBB"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уведомления заявителем сетевой организации о выполнении им технических условий с соблюдением срока указанного в пункте 3 настоящего паспорта</w:t>
            </w:r>
          </w:p>
        </w:tc>
        <w:tc>
          <w:tcPr>
            <w:tcW w:w="6691" w:type="dxa"/>
            <w:vAlign w:val="center"/>
          </w:tcPr>
          <w:p w:rsidR="009B34D5" w:rsidRPr="0018245C" w:rsidRDefault="005C7CBB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невыполнении заявителем технических условий в согласованный срок и наличии на дату </w:t>
            </w:r>
            <w:proofErr w:type="gramStart"/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сетевая организация по обращению заявителя вправе продлить срок действия ранее выданных технических условий.</w:t>
            </w:r>
          </w:p>
        </w:tc>
      </w:tr>
      <w:tr w:rsidR="009B34D5" w:rsidRPr="0018245C" w:rsidTr="0018245C">
        <w:trPr>
          <w:trHeight w:val="2551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9B34D5" w:rsidRPr="009B34D5" w:rsidRDefault="005C7CBB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B34D5"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существление фактического присоединения </w:t>
            </w:r>
            <w:proofErr w:type="spellStart"/>
            <w:r w:rsidR="009B34D5"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="009B34D5"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к электрическим сетям, фактической подачи напряжения и мощности</w:t>
            </w: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4D5" w:rsidRPr="009B34D5" w:rsidRDefault="009B34D5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5 рабочих дней со дня проведения осмотра (обследования) присоединяемых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6691" w:type="dxa"/>
            <w:vAlign w:val="center"/>
          </w:tcPr>
          <w:p w:rsidR="009B34D5" w:rsidRPr="0018245C" w:rsidRDefault="005C7CBB" w:rsidP="005C7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</w:p>
        </w:tc>
      </w:tr>
      <w:tr w:rsidR="005C7CBB" w:rsidRPr="0018245C" w:rsidTr="000A31F6">
        <w:trPr>
          <w:trHeight w:val="1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5C7CBB" w:rsidRPr="009B34D5" w:rsidRDefault="005C7CBB" w:rsidP="00FD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:rsidR="005C7CBB" w:rsidRPr="009B34D5" w:rsidRDefault="005C7CBB" w:rsidP="00FD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4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оставление, акта о выполнении заявителем технических условий, акта разграничения балансовой принадлежности электрических сетей, акта разграничения эксплуатационной ответственности, акта об осуществлении технологического присоединения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C7CBB" w:rsidRPr="009B34D5" w:rsidRDefault="005C7CBB" w:rsidP="00FD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5 рабочих дней со дня проведения осмотра (обследования) присоединяемых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устройств, с соблюдением срока указанного в пункте 3 настоящего паспорта</w:t>
            </w:r>
          </w:p>
        </w:tc>
        <w:tc>
          <w:tcPr>
            <w:tcW w:w="6691" w:type="dxa"/>
            <w:vAlign w:val="center"/>
          </w:tcPr>
          <w:p w:rsidR="005C7CBB" w:rsidRPr="0018245C" w:rsidRDefault="005C7CBB" w:rsidP="00FD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осуществляется в соответствии с Правилами технологического присоединения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9B3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хозяйства, принадлежащих сетевым организациям и иным лицам к электрическим сетям, утвержденными Постановлением Правительства РФ от 27.12.2004г. №861</w:t>
            </w:r>
          </w:p>
        </w:tc>
      </w:tr>
    </w:tbl>
    <w:p w:rsidR="00287173" w:rsidRDefault="00287173" w:rsidP="009B3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173" w:rsidRDefault="00287173" w:rsidP="009B34D5">
      <w:pPr>
        <w:spacing w:after="0" w:line="240" w:lineRule="auto"/>
        <w:jc w:val="center"/>
        <w:rPr>
          <w:rFonts w:ascii="Times New Roman" w:hAnsi="Times New Roman"/>
        </w:rPr>
      </w:pPr>
    </w:p>
    <w:p w:rsidR="00287173" w:rsidRDefault="00287173" w:rsidP="009B34D5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287173" w:rsidSect="009B34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31F6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45C"/>
    <w:rsid w:val="00182ACF"/>
    <w:rsid w:val="00183E4E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173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07D5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C7CBB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233F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4740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2296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4D5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0C34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0DD8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7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1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Паспортуслуги (процесса) ОАО «Волгоградоблэлектро» по передаче электрической энергии</vt:lpstr>
    </vt:vector>
  </TitlesOfParts>
  <Company>OAO TE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Паспортуслуги (процесса) ОАО «Волгоградоблэлектро» по передаче электрической энергии</dc:title>
  <dc:subject/>
  <dc:creator>OgaryshevaY</dc:creator>
  <cp:keywords/>
  <dc:description/>
  <cp:lastModifiedBy>q</cp:lastModifiedBy>
  <cp:revision>4</cp:revision>
  <cp:lastPrinted>2013-09-26T12:52:00Z</cp:lastPrinted>
  <dcterms:created xsi:type="dcterms:W3CDTF">2015-06-03T07:46:00Z</dcterms:created>
  <dcterms:modified xsi:type="dcterms:W3CDTF">2015-06-03T12:37:00Z</dcterms:modified>
</cp:coreProperties>
</file>