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6" w:rsidRDefault="008071B6" w:rsidP="008071B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8071B6" w:rsidRDefault="008071B6" w:rsidP="008071B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8071B6" w:rsidRDefault="008071B6" w:rsidP="008071B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8071B6" w:rsidRDefault="008071B6" w:rsidP="008071B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8071B6" w:rsidRDefault="008071B6" w:rsidP="008071B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8071B6" w:rsidRDefault="00497863" w:rsidP="00807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</w:t>
      </w:r>
      <w:r w:rsidR="008071B6">
        <w:rPr>
          <w:rFonts w:ascii="Times New Roman" w:hAnsi="Times New Roman"/>
          <w:sz w:val="24"/>
          <w:szCs w:val="24"/>
        </w:rPr>
        <w:t xml:space="preserve">0.2018г.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175</w:t>
      </w: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полномочий</w:t>
      </w: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внешнего</w:t>
      </w:r>
      <w:proofErr w:type="gramEnd"/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финансового</w:t>
      </w: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на 2019</w:t>
      </w:r>
      <w:r w:rsidR="00497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8071B6" w:rsidRDefault="008071B6" w:rsidP="008071B6">
      <w:pPr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07.02.2011г. № 6-ФЗ «Об общих принципах организации деятельности контрольно-счетных органов субъектов Российской Федерации и муниципальных образований» Муниципальный Совет Веретейского сельского поселения  </w:t>
      </w:r>
    </w:p>
    <w:p w:rsidR="008071B6" w:rsidRDefault="008071B6" w:rsidP="008071B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Администрации Веретейского сельского поселения передать </w:t>
      </w:r>
      <w:proofErr w:type="spellStart"/>
      <w:r>
        <w:rPr>
          <w:rFonts w:ascii="Times New Roman" w:hAnsi="Times New Roman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на срок с 01.01.2019 по 31.12.2019 года полномочия контрольных органов поселения по осуществлению внешнего муниципального финансового контроля в поселении.</w:t>
      </w: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Исполнение полномочий по осуществлению внешнего муниципального финансового контроля в поселении возложить на Контрольно-счетную палату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Общий объем межбюджетных трансфертов, предоставляемых районному бюджету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осуществления полномочий, указанных в пункте 1 настоящего решения, определяется Решением о бюджете Веретейского сельского поселения на 2019 год и составляет 145 254 рублей.</w:t>
      </w: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прилагаемый порядок предоставления иных межбюджетных трансфертов бюджету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осуществление полномочий, указанных в пункте 1 настоящего Решения (приложение №1).</w:t>
      </w: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прилагаемый проект соглашения о передаче Контрольно-счетной палате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части полномочий контрольного органа поселения по осуществлению внешнего муниципального финансового контроля (приложение № 2).</w:t>
      </w: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Муниципальному Совету Веретейского сельского поселения заключить соглашение о передаче осуществления полномочий, указанных в пункте 1 настоящего Решения с Собранием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Настоящее Решение вступает в силу  с момента подписания.</w:t>
      </w:r>
    </w:p>
    <w:p w:rsidR="008071B6" w:rsidRDefault="008071B6" w:rsidP="008071B6">
      <w:pPr>
        <w:jc w:val="both"/>
        <w:rPr>
          <w:rFonts w:ascii="Times New Roman" w:hAnsi="Times New Roman"/>
          <w:sz w:val="24"/>
          <w:szCs w:val="24"/>
        </w:rPr>
      </w:pPr>
    </w:p>
    <w:p w:rsidR="008071B6" w:rsidRDefault="00B86C16" w:rsidP="008071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8071B6" w:rsidRDefault="008071B6" w:rsidP="008071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</w:t>
      </w:r>
      <w:r w:rsidR="00B86C16">
        <w:rPr>
          <w:rFonts w:ascii="Times New Roman" w:hAnsi="Times New Roman"/>
          <w:sz w:val="24"/>
          <w:szCs w:val="24"/>
        </w:rPr>
        <w:t xml:space="preserve">                А.В. </w:t>
      </w:r>
      <w:proofErr w:type="spellStart"/>
      <w:r w:rsidR="00B86C16">
        <w:rPr>
          <w:rFonts w:ascii="Times New Roman" w:hAnsi="Times New Roman"/>
          <w:sz w:val="24"/>
          <w:szCs w:val="24"/>
        </w:rPr>
        <w:t>Маковкин</w:t>
      </w:r>
      <w:proofErr w:type="spellEnd"/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P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Start w:id="1" w:name="_Hlk340481334"/>
      <w:bookmarkEnd w:id="0"/>
      <w:r w:rsidRPr="008071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1</w:t>
      </w: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71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071B6">
        <w:rPr>
          <w:rFonts w:ascii="Times New Roman" w:hAnsi="Times New Roman"/>
          <w:sz w:val="24"/>
          <w:szCs w:val="24"/>
        </w:rPr>
        <w:t xml:space="preserve">      к Решению о</w:t>
      </w:r>
      <w:r w:rsidR="00497863">
        <w:rPr>
          <w:rFonts w:ascii="Times New Roman" w:hAnsi="Times New Roman"/>
          <w:sz w:val="24"/>
          <w:szCs w:val="24"/>
        </w:rPr>
        <w:t>т 16.1</w:t>
      </w:r>
      <w:r>
        <w:rPr>
          <w:rFonts w:ascii="Times New Roman" w:hAnsi="Times New Roman"/>
          <w:sz w:val="24"/>
          <w:szCs w:val="24"/>
        </w:rPr>
        <w:t xml:space="preserve">0.2018г. № </w:t>
      </w:r>
      <w:r w:rsidR="00497863">
        <w:rPr>
          <w:rFonts w:ascii="Times New Roman" w:hAnsi="Times New Roman"/>
          <w:sz w:val="24"/>
          <w:szCs w:val="24"/>
        </w:rPr>
        <w:t>175</w:t>
      </w:r>
    </w:p>
    <w:bookmarkEnd w:id="1"/>
    <w:p w:rsidR="008071B6" w:rsidRDefault="008071B6" w:rsidP="008071B6">
      <w:pPr>
        <w:pStyle w:val="a4"/>
        <w:tabs>
          <w:tab w:val="left" w:pos="10440"/>
        </w:tabs>
        <w:rPr>
          <w:rFonts w:ascii="Times New Roman" w:hAnsi="Times New Roman"/>
        </w:rPr>
      </w:pPr>
    </w:p>
    <w:p w:rsidR="008071B6" w:rsidRPr="008071B6" w:rsidRDefault="008071B6" w:rsidP="008071B6">
      <w:pPr>
        <w:pStyle w:val="a4"/>
        <w:tabs>
          <w:tab w:val="left" w:pos="10440"/>
        </w:tabs>
        <w:jc w:val="center"/>
        <w:rPr>
          <w:rFonts w:ascii="Times New Roman" w:hAnsi="Times New Roman"/>
        </w:rPr>
      </w:pPr>
      <w:r w:rsidRPr="008071B6">
        <w:rPr>
          <w:rFonts w:ascii="Times New Roman" w:hAnsi="Times New Roman"/>
        </w:rPr>
        <w:t>Порядок</w:t>
      </w:r>
    </w:p>
    <w:p w:rsidR="008071B6" w:rsidRPr="008071B6" w:rsidRDefault="008071B6" w:rsidP="008071B6">
      <w:pPr>
        <w:pStyle w:val="a4"/>
        <w:tabs>
          <w:tab w:val="left" w:pos="10440"/>
        </w:tabs>
        <w:jc w:val="center"/>
        <w:rPr>
          <w:rFonts w:ascii="Times New Roman" w:hAnsi="Times New Roman"/>
        </w:rPr>
      </w:pPr>
      <w:r w:rsidRPr="008071B6">
        <w:rPr>
          <w:rFonts w:ascii="Times New Roman" w:hAnsi="Times New Roman"/>
        </w:rPr>
        <w:t xml:space="preserve">предоставления иных межбюджетных трансфертов бюджету </w:t>
      </w:r>
      <w:proofErr w:type="spellStart"/>
      <w:r w:rsidRPr="008071B6">
        <w:rPr>
          <w:rFonts w:ascii="Times New Roman" w:hAnsi="Times New Roman"/>
        </w:rPr>
        <w:t>Некоузского</w:t>
      </w:r>
      <w:proofErr w:type="spellEnd"/>
      <w:r w:rsidRPr="008071B6">
        <w:rPr>
          <w:rFonts w:ascii="Times New Roman" w:hAnsi="Times New Roman"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</w:t>
      </w:r>
    </w:p>
    <w:p w:rsidR="008071B6" w:rsidRDefault="008071B6" w:rsidP="008071B6">
      <w:pPr>
        <w:pStyle w:val="a4"/>
        <w:tabs>
          <w:tab w:val="left" w:pos="10440"/>
        </w:tabs>
        <w:jc w:val="center"/>
        <w:rPr>
          <w:rFonts w:ascii="Times New Roman" w:hAnsi="Times New Roman"/>
          <w:b/>
        </w:rPr>
      </w:pPr>
    </w:p>
    <w:p w:rsidR="008071B6" w:rsidRDefault="008071B6" w:rsidP="008071B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иных межбюджетных трансфертов бюджету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трансфертов и использования средств бюджета поселения, направляемых на финансовое обеспечение осуществления указанных полномочий.</w:t>
      </w:r>
      <w:proofErr w:type="gramEnd"/>
    </w:p>
    <w:p w:rsidR="008071B6" w:rsidRDefault="008071B6" w:rsidP="008071B6">
      <w:pPr>
        <w:widowControl w:val="0"/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Веретейского сельского поселения на очередной финансовый год (очередной финансовый год и плановый период)  в объемах, утвержденных решением о бюджете поселения на очередной финансовый год (очередной финансовый год и плановый период)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 предоставляются за счет собственных доходов бюджета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поселения, на основании заключенного соглашения между Муниципальным Советом поселения и Собранием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</w:t>
      </w:r>
    </w:p>
    <w:p w:rsidR="008071B6" w:rsidRDefault="008071B6" w:rsidP="008071B6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Межбюджетный трансферт из бюджета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на осуществление части полномочий контрольных органов поселения по осуществлению внешнего муниципального финансового контроля </w:t>
      </w:r>
      <w:r>
        <w:rPr>
          <w:rFonts w:ascii="Times New Roman" w:hAnsi="Times New Roman"/>
          <w:sz w:val="24"/>
          <w:szCs w:val="24"/>
        </w:rPr>
        <w:t>перечисляются в районный бюджет НМР ежемесячно не позднее 25 числа в размере 1/12 от суммы, предусмотренной на эти цели в текущем финансовом году.</w:t>
      </w:r>
    </w:p>
    <w:p w:rsidR="008071B6" w:rsidRDefault="008071B6" w:rsidP="008071B6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 Объем межбюджетных трансфертов из бюджета Веретейского сельского поселения в бюджет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переданных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контрольного органа поселения по осуществлению внешнего муниципального финансового контроля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 определяется как сумма расходов на осуществление ревизионной и экспертной деятельности:</w:t>
      </w:r>
    </w:p>
    <w:p w:rsidR="008071B6" w:rsidRDefault="008071B6" w:rsidP="008071B6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tabs>
          <w:tab w:val="left" w:pos="10440"/>
        </w:tabs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расходы на осуществление ревизионной деятельности и экспертной деятельности;</w:t>
      </w:r>
    </w:p>
    <w:p w:rsidR="008071B6" w:rsidRDefault="008071B6" w:rsidP="008071B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Расходы на осуществление ревизионной и экспертной деятельности определяются по следующей формуле:</w:t>
      </w:r>
    </w:p>
    <w:p w:rsidR="008071B6" w:rsidRDefault="008071B6" w:rsidP="008071B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Rot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</w:t>
      </w:r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Iot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Kor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где</w:t>
      </w:r>
    </w:p>
    <w:p w:rsidR="008071B6" w:rsidRDefault="008071B6" w:rsidP="008071B6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Rot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 –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тандартные расходы на оплату труда для осуществления ревизионной работы.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Определяются исходя из размера денежного содержания одного работника контрольно-счетной палаты КСП НМР с учетом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:rsidR="008071B6" w:rsidRDefault="008071B6" w:rsidP="008071B6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Iot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Индекс роста оплаты труда.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Определяется как планируемый темп роста среднего должностного оклада муниципальных служащих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в соответствующем году по сравнению с предыдущим годом. Темп роста среднего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должностного оклада муниципальных служащих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принимается в размере, запланированном при составлении бюджета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соответствующий год.</w:t>
      </w:r>
    </w:p>
    <w:p w:rsidR="008071B6" w:rsidRDefault="008071B6" w:rsidP="008071B6">
      <w:pPr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pacing w:after="0"/>
        <w:sectPr w:rsidR="008071B6">
          <w:pgSz w:w="11906" w:h="16838"/>
          <w:pgMar w:top="985" w:right="1133" w:bottom="1127" w:left="1418" w:header="709" w:footer="851" w:gutter="0"/>
          <w:pgNumType w:start="1"/>
          <w:cols w:space="720"/>
        </w:sectPr>
      </w:pPr>
    </w:p>
    <w:p w:rsidR="008071B6" w:rsidRDefault="008071B6" w:rsidP="008071B6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071B6" w:rsidRDefault="008071B6" w:rsidP="008071B6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</w:t>
      </w:r>
    </w:p>
    <w:p w:rsidR="008071B6" w:rsidRDefault="008071B6" w:rsidP="008071B6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 НМР</w:t>
      </w:r>
    </w:p>
    <w:p w:rsidR="008071B6" w:rsidRDefault="008071B6" w:rsidP="008071B6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        </w:t>
      </w:r>
    </w:p>
    <w:p w:rsidR="008071B6" w:rsidRDefault="008071B6" w:rsidP="008071B6">
      <w:pPr>
        <w:tabs>
          <w:tab w:val="right" w:pos="9356"/>
        </w:tabs>
        <w:rPr>
          <w:rFonts w:ascii="Times New Roman" w:hAnsi="Times New Roman"/>
          <w:sz w:val="24"/>
          <w:szCs w:val="24"/>
        </w:rPr>
        <w:sectPr w:rsidR="008071B6">
          <w:type w:val="continuous"/>
          <w:pgSz w:w="11906" w:h="16838"/>
          <w:pgMar w:top="985" w:right="1133" w:bottom="1127" w:left="1418" w:header="709" w:footer="851" w:gutter="0"/>
          <w:cols w:num="2" w:space="1132"/>
        </w:sectPr>
      </w:pPr>
      <w:r>
        <w:rPr>
          <w:rFonts w:ascii="Times New Roman" w:hAnsi="Times New Roman"/>
          <w:sz w:val="24"/>
          <w:szCs w:val="24"/>
        </w:rPr>
        <w:lastRenderedPageBreak/>
        <w:t>Утверждено  Решением                    Муниципального Совета Верет</w:t>
      </w:r>
      <w:r w:rsidR="00497863">
        <w:rPr>
          <w:rFonts w:ascii="Times New Roman" w:hAnsi="Times New Roman"/>
          <w:sz w:val="24"/>
          <w:szCs w:val="24"/>
        </w:rPr>
        <w:t>ейского СП от 16.10.2018г. № 175</w:t>
      </w:r>
    </w:p>
    <w:p w:rsidR="008071B6" w:rsidRDefault="008071B6" w:rsidP="008071B6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</w:t>
      </w:r>
    </w:p>
    <w:p w:rsidR="008071B6" w:rsidRDefault="008071B6" w:rsidP="00807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 передаче Контрольно-счетной палате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 МР </w:t>
      </w:r>
    </w:p>
    <w:p w:rsidR="008071B6" w:rsidRDefault="008071B6" w:rsidP="00807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осуществления части полномочий контрольного органа </w:t>
      </w:r>
    </w:p>
    <w:p w:rsidR="008071B6" w:rsidRDefault="008071B6" w:rsidP="00807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Веретейского сельского поселения по осуществлению </w:t>
      </w:r>
    </w:p>
    <w:p w:rsidR="008071B6" w:rsidRDefault="008071B6" w:rsidP="00807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внешнего </w:t>
      </w:r>
      <w:r>
        <w:rPr>
          <w:rFonts w:ascii="Times New Roman" w:hAnsi="Times New Roman"/>
          <w:sz w:val="24"/>
          <w:szCs w:val="24"/>
        </w:rPr>
        <w:t>муниципального финансового контроля в поселении.</w:t>
      </w:r>
    </w:p>
    <w:p w:rsidR="008071B6" w:rsidRDefault="008071B6" w:rsidP="00807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tabs>
          <w:tab w:val="right" w:pos="9072"/>
        </w:tabs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«_____» ____________ 2018г</w:t>
      </w:r>
      <w:r>
        <w:rPr>
          <w:sz w:val="28"/>
          <w:szCs w:val="28"/>
        </w:rPr>
        <w:t>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Муниципальный Совет Веретейского сельского поселения в лице</w:t>
      </w:r>
      <w:r w:rsidR="00B86C16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исполняющего обязанности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председателя  Муниципального Совета Веретейского сельского поселения </w:t>
      </w:r>
      <w:proofErr w:type="spellStart"/>
      <w:r w:rsidR="00B86C16">
        <w:rPr>
          <w:rFonts w:ascii="Times New Roman" w:hAnsi="Times New Roman"/>
          <w:color w:val="000000"/>
          <w:spacing w:val="-3"/>
          <w:sz w:val="24"/>
          <w:szCs w:val="24"/>
        </w:rPr>
        <w:t>Маковкина</w:t>
      </w:r>
      <w:proofErr w:type="spellEnd"/>
      <w:r w:rsidR="00B86C16">
        <w:rPr>
          <w:rFonts w:ascii="Times New Roman" w:hAnsi="Times New Roman"/>
          <w:color w:val="000000"/>
          <w:spacing w:val="-3"/>
          <w:sz w:val="24"/>
          <w:szCs w:val="24"/>
        </w:rPr>
        <w:t xml:space="preserve"> Андрея Владимировича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 действующе</w:t>
      </w:r>
      <w:r w:rsidR="00B86C16">
        <w:rPr>
          <w:rFonts w:ascii="Times New Roman" w:hAnsi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 основании Устава Веретейского сельского поселения, Р</w:t>
      </w:r>
      <w:r w:rsidR="00497863">
        <w:rPr>
          <w:rFonts w:ascii="Times New Roman" w:hAnsi="Times New Roman"/>
          <w:color w:val="000000"/>
          <w:spacing w:val="-3"/>
          <w:sz w:val="24"/>
          <w:szCs w:val="24"/>
        </w:rPr>
        <w:t>аспоряжения Администрации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Веретейского сельского  поселе</w:t>
      </w:r>
      <w:r w:rsidR="00497863">
        <w:rPr>
          <w:rFonts w:ascii="Times New Roman" w:hAnsi="Times New Roman"/>
          <w:color w:val="000000"/>
          <w:spacing w:val="-3"/>
          <w:sz w:val="24"/>
          <w:szCs w:val="24"/>
        </w:rPr>
        <w:t>ния от 01.10.2018г. № 20-л/с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с одной стороны, и Собрание представителей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в лице председателя Собрания представителей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Демехиной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Натальи Александровны, действующего на основании Устава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Решения Собрания представителей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</w:t>
      </w:r>
      <w:r w:rsidR="0049786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497863">
        <w:rPr>
          <w:rFonts w:ascii="Times New Roman" w:hAnsi="Times New Roman"/>
          <w:color w:val="000000"/>
          <w:spacing w:val="-3"/>
          <w:sz w:val="24"/>
          <w:szCs w:val="24"/>
        </w:rPr>
        <w:t>от</w:t>
      </w:r>
      <w:proofErr w:type="gramEnd"/>
      <w:r w:rsidR="00497863">
        <w:rPr>
          <w:rFonts w:ascii="Times New Roman" w:hAnsi="Times New Roman"/>
          <w:color w:val="000000"/>
          <w:spacing w:val="-3"/>
          <w:sz w:val="24"/>
          <w:szCs w:val="24"/>
        </w:rPr>
        <w:t> _______________ № _______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 с другой стороны, заключили настоящее Соглашение о следующем: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1. Предмет соглашения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1.1. Предметом настоящего Соглашения является передача Контрольно-счетной палате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МР (далее – Контрольно-счетная палата) осуществления части полномочий контрольного органа Веретейского сельского поселения (далее - поселение) по осуществлению внешнего муниципального финансового контроля и их реализации за счет межбюджетных трансфертов, предоставляемых из бюджета поселения в бюджет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1.2. Контрольно-счетной палате передаются следующие полномочия контрольного органа поселения: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внешней проверки квартального и  годового отчета об исполнении бюджета поселения;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экспертизы проекта решения о бюджете поселения;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проектов решений о внесении изменений в бюджет поселения;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 проведение проверок или ревизий деятельности организаций, использующих средства бюджета поселения и (или) </w:t>
      </w:r>
      <w:r>
        <w:rPr>
          <w:rFonts w:ascii="Times New Roman" w:hAnsi="Times New Roman"/>
          <w:sz w:val="24"/>
          <w:szCs w:val="24"/>
        </w:rPr>
        <w:t>имущество,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находящееся в собственности поселения;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аудит в сфере закупок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1.3. Мероприятия, указанные в абзаце 5 пункта 1.2, проводятся в случае обращения Муниципального Совета или Администрации поселения.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2. Срок действия соглашения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2.1. Соглашение заключено на период с 01 января 2019 года по 31 декабря 2019 года.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за 3 месяца до истечения срока действия Соглашения, Соглашение считается пролонгированным на срок 1 год.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2.3. 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предусмотренные на исполнение настоящего 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3. Порядок расходования межбюджетных трансфертов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3.1.Межбюджетные трансферты, предоставляемые из бюджета поселения в бюджет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полномочий, предусмотренных настоящим Соглашением, расходуются на содержание Контрольно-счетной палаты.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3.2.Передача осуществления полномочий по предмету настоящего  Соглашения не предполагает передачу денежных сре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я содержания аппарата управления, в ведении которого будут находиться передаваемы полномочия.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3.3.Расчетный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представительного органа поселения и администрации поселения не позднее, чем за месяц до начала очередного года.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3.4. Объем межбюджетных трансфертов на 2019 год равен 145 254 руб.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 том числе: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расходы на оплату труда – 145 254 руб.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3.5. Передача средств, необходимых для выполнения передаваемых району полномочий производится ежемесячно равными долями из объема межбюджетного трансферта, не позднее 25 числа текущего месяца.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3.6. Ежеквартально, не позднее 15 числа месяца, следующего за отчетным периодом,  КСП НМР представляет отчет об использовании финансовых сре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я исполнения переданных по настоящему Соглашению полномочий.</w:t>
      </w:r>
    </w:p>
    <w:p w:rsidR="008071B6" w:rsidRDefault="008071B6" w:rsidP="00807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4. Права и обязанности Контрольно-счетной палаты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Контрольно-счетная палата: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4.1. 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4.3. Готовит экспертное заключение на проект решения о бюджете поселения на очередной финансовый год в течение 15 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4.4. Готовит экспертные заключения на проекты решений об установлении местных налогов на территории поселения в течение 10 рабочих дней с момента получения проектов.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4.5. Готовит экспертные заключения на проекты решений о внесении изменений в бюджет поселения в течение 10 рабочих дней с момента получения проектов.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4.6. Готовит экспертные заключения на иные муниципальные правовые акты поселения и их проекты, указанные в обращении Муниципального Совета или Администрации поселения.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4.7. 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проверок). Проверяемый период согласовывается с Муниципальным Советом или Администрацией поселения.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4.8. Проводит дополнительные проверки или ревизии деятельности организаций, указанных в обращении Муниципального Совета или Администрации поселения 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использующих средства бюджета и (или)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при наличии кадровых и (или) иных условий для проведения мероприятия.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4.9.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4.10. Направляет заключения и отчеты, составленные по результатам проведенных мероприятий, в Муниципальный Совет и Администрацию поселения.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4.11.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4.12. Обращается в Муниципальный Совет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4.13. 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4.14. Обеспечивает предоставление Муниципальному Совету и Администрации поселения годового отчета об использовании межбюджетных трансфертов, предусмотренных на исполнение настоящего Соглашения, в срок до 25 февраля года, следующего за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>, согласно приложенной форме отчета.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4.15. 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Муниципальный Совет поселения о мерах, принятых для устранения нарушений.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4.16. В случае невыполнения Муниципальным Советом поселения обязательств, предусмотренных п.5.2, имеет право приостановить осуществление полномочий, предусмотренных настоящим Соглашением, за исключением случаев, установленных п.5.11.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5. Права и обязанности Муниципального Совета поселения</w:t>
      </w:r>
    </w:p>
    <w:p w:rsidR="008071B6" w:rsidRP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Муниципальный Совет поселения: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5.1. Решением о бюджете поселения утверждает размер межбюджетных трансфертов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5.2. Обеспечивает полное и своевременное перечисление межбюджетных трансфертов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5.3. Направляет на экспертизу в Контрольно-счетную палату проекты решений, указанные в пунктах 4.1. – 4.5. настоящего Соглашения.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5.4. 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5.5. 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5.6. 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5.7. Обеспечивает, в соответствии с действующим законодательством,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5.8. 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решения.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5.9. 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5.10. 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условий настоящего Соглашения, имеет право принимать обязательные для Контрольно-счетной палаты решения об устранении нарушений.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5.11. В случае невыполнения Контрольно-счетной палатой обязательств, предусмотренных пунктами 4.10., 4.13., 4.14. имеет право приостановить перечисление межбюджетных трансфертов, предусмотренных на исполнение настоящего Соглашения, за исключением случаев, установленных п. 4.16.</w:t>
      </w:r>
    </w:p>
    <w:p w:rsidR="008071B6" w:rsidRDefault="008071B6" w:rsidP="008071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6. Ответственность сторон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6.2. </w:t>
      </w:r>
      <w:r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(ненадлежащего исполнения) Контрольно-счетной палатой предусмотренных настоящим Соглашением полномочий, Собрание представителей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МР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непроведенные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проведенные) мероприятия.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(неполного перечисления) в бюджет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межбюджетных трансфертов по истечении 15 рабочих дней с предусмотренной настоящим Соглашением даты Собрание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вправе требовать от Муниципального Совета поселения перечисления в бюджет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дополнительного объема межбюджетных трансфертов в размере 5% от </w:t>
      </w:r>
      <w:proofErr w:type="spellStart"/>
      <w:r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суммы.</w:t>
      </w:r>
      <w:proofErr w:type="gramEnd"/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6.4. Ответственность сторон, предусмотренная настоящим Соглашением, не наступает в случаях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предусмотренного настоящим Соглашение приостановления исполнения переданных полномочий и перечисления межбюджетных трансфертов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7. Заключительные положения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7.1. </w:t>
      </w:r>
      <w:r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7.3. Действие настоящего Соглашения может быть прекращено досрочно по следующим основаниям: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по соглашению сторон, оформленному в письменном виде;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невозможности выполнения своих обязательств, вследствие изменения действующего законодательства или иных существенных условий;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том, что нарушение п.5.2 или п.4.13 не было устранено в течение 3 месяцев;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- по иным основаниям, установленным законодательством Российской Федерации.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071B6" w:rsidRDefault="008071B6" w:rsidP="008071B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071B6" w:rsidRDefault="008071B6" w:rsidP="008071B6">
      <w:pPr>
        <w:spacing w:after="0"/>
        <w:rPr>
          <w:rFonts w:ascii="Times New Roman" w:hAnsi="Times New Roman"/>
          <w:sz w:val="24"/>
          <w:szCs w:val="24"/>
        </w:rPr>
        <w:sectPr w:rsidR="008071B6">
          <w:type w:val="continuous"/>
          <w:pgSz w:w="11906" w:h="16838"/>
          <w:pgMar w:top="985" w:right="1134" w:bottom="1127" w:left="1701" w:header="709" w:footer="851" w:gutter="0"/>
          <w:cols w:space="720"/>
        </w:sectPr>
      </w:pPr>
    </w:p>
    <w:p w:rsidR="008071B6" w:rsidRDefault="00B86C16" w:rsidP="008071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И.о. п</w:t>
      </w:r>
      <w:r w:rsidR="008071B6">
        <w:rPr>
          <w:rFonts w:ascii="Times New Roman" w:hAnsi="Times New Roman"/>
          <w:sz w:val="24"/>
          <w:szCs w:val="24"/>
        </w:rPr>
        <w:t>редсед</w:t>
      </w:r>
      <w:r>
        <w:rPr>
          <w:rFonts w:ascii="Times New Roman" w:hAnsi="Times New Roman"/>
          <w:sz w:val="24"/>
          <w:szCs w:val="24"/>
        </w:rPr>
        <w:t>ателя</w:t>
      </w:r>
      <w:r w:rsidR="008071B6">
        <w:rPr>
          <w:rFonts w:ascii="Times New Roman" w:hAnsi="Times New Roman"/>
          <w:sz w:val="24"/>
          <w:szCs w:val="24"/>
        </w:rPr>
        <w:t xml:space="preserve"> </w:t>
      </w:r>
    </w:p>
    <w:p w:rsidR="008071B6" w:rsidRDefault="008071B6" w:rsidP="008071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8071B6" w:rsidRDefault="008071B6" w:rsidP="008071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Веретейского сельского поселения</w:t>
      </w:r>
    </w:p>
    <w:p w:rsidR="008071B6" w:rsidRDefault="00B86C1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Маковкин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8071B6" w:rsidRDefault="008071B6" w:rsidP="00807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Председатель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Собрания представителей 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071B6" w:rsidRDefault="008071B6" w:rsidP="008071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 </w:t>
      </w:r>
      <w:proofErr w:type="spellStart"/>
      <w:r>
        <w:rPr>
          <w:rFonts w:ascii="Times New Roman" w:hAnsi="Times New Roman"/>
          <w:sz w:val="24"/>
          <w:szCs w:val="24"/>
        </w:rPr>
        <w:t>Демехина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8071B6" w:rsidRDefault="00B86C16" w:rsidP="00807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071B6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8071B6" w:rsidRDefault="008071B6" w:rsidP="008071B6">
      <w:pPr>
        <w:spacing w:after="0"/>
        <w:rPr>
          <w:rFonts w:ascii="Times New Roman" w:hAnsi="Times New Roman"/>
          <w:sz w:val="24"/>
          <w:szCs w:val="24"/>
        </w:rPr>
        <w:sectPr w:rsidR="008071B6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</w:p>
    <w:p w:rsidR="008071B6" w:rsidRDefault="008071B6" w:rsidP="008071B6">
      <w:pPr>
        <w:spacing w:after="0"/>
        <w:rPr>
          <w:rFonts w:ascii="Times New Roman" w:hAnsi="Times New Roman"/>
          <w:sz w:val="24"/>
          <w:szCs w:val="24"/>
        </w:rPr>
        <w:sectPr w:rsidR="008071B6">
          <w:type w:val="continuous"/>
          <w:pgSz w:w="11906" w:h="16838"/>
          <w:pgMar w:top="985" w:right="1133" w:bottom="1127" w:left="1418" w:header="709" w:footer="851" w:gutter="0"/>
          <w:cols w:space="720"/>
        </w:sectPr>
      </w:pPr>
    </w:p>
    <w:p w:rsidR="00166DBF" w:rsidRDefault="00166DBF"/>
    <w:sectPr w:rsidR="00166DBF" w:rsidSect="0012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B6"/>
    <w:rsid w:val="00125CB0"/>
    <w:rsid w:val="00166DBF"/>
    <w:rsid w:val="00497863"/>
    <w:rsid w:val="008071B6"/>
    <w:rsid w:val="00B0490F"/>
    <w:rsid w:val="00B8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71B6"/>
    <w:rPr>
      <w:rFonts w:ascii="Calibri" w:hAnsi="Calibri"/>
      <w:sz w:val="24"/>
      <w:szCs w:val="24"/>
      <w:lang w:eastAsia="ar-SA"/>
    </w:rPr>
  </w:style>
  <w:style w:type="paragraph" w:styleId="a4">
    <w:name w:val="Body Text"/>
    <w:basedOn w:val="a"/>
    <w:link w:val="a3"/>
    <w:rsid w:val="008071B6"/>
    <w:pPr>
      <w:suppressAutoHyphens/>
      <w:spacing w:after="0" w:line="240" w:lineRule="auto"/>
      <w:jc w:val="both"/>
    </w:pPr>
    <w:rPr>
      <w:rFonts w:eastAsiaTheme="minorHAnsi" w:cstheme="minorBidi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8071B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2863</Words>
  <Characters>16322</Characters>
  <Application>Microsoft Office Word</Application>
  <DocSecurity>0</DocSecurity>
  <Lines>136</Lines>
  <Paragraphs>38</Paragraphs>
  <ScaleCrop>false</ScaleCrop>
  <Company>Microsoft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2018-10-10T07:30:00Z</cp:lastPrinted>
  <dcterms:created xsi:type="dcterms:W3CDTF">2018-09-21T08:19:00Z</dcterms:created>
  <dcterms:modified xsi:type="dcterms:W3CDTF">2018-10-16T08:09:00Z</dcterms:modified>
</cp:coreProperties>
</file>