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D" w:rsidRDefault="00700CBD" w:rsidP="00700C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700CBD" w:rsidRDefault="00700CBD" w:rsidP="00700C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700CBD" w:rsidRDefault="00700CBD" w:rsidP="00700C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700CBD" w:rsidRDefault="00700CBD" w:rsidP="00700C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00CBD" w:rsidRPr="0090654A" w:rsidRDefault="00700CBD" w:rsidP="00700CBD">
      <w:pPr>
        <w:widowControl w:val="0"/>
        <w:jc w:val="center"/>
        <w:rPr>
          <w:b/>
          <w:sz w:val="32"/>
          <w:szCs w:val="32"/>
        </w:rPr>
      </w:pPr>
      <w:proofErr w:type="gramStart"/>
      <w:r w:rsidRPr="0090654A">
        <w:rPr>
          <w:b/>
          <w:sz w:val="32"/>
          <w:szCs w:val="32"/>
        </w:rPr>
        <w:t>Р</w:t>
      </w:r>
      <w:proofErr w:type="gramEnd"/>
      <w:r w:rsidRPr="0090654A">
        <w:rPr>
          <w:b/>
          <w:sz w:val="32"/>
          <w:szCs w:val="32"/>
        </w:rPr>
        <w:t xml:space="preserve"> Е Ш Е Н И Е  </w:t>
      </w:r>
    </w:p>
    <w:p w:rsidR="00700CBD" w:rsidRDefault="00700CBD" w:rsidP="00700CBD">
      <w:pPr>
        <w:widowControl w:val="0"/>
        <w:rPr>
          <w:sz w:val="28"/>
          <w:szCs w:val="28"/>
        </w:rPr>
      </w:pPr>
    </w:p>
    <w:p w:rsidR="00700CBD" w:rsidRDefault="00C80524" w:rsidP="00700CBD">
      <w:r>
        <w:t>от 15.03</w:t>
      </w:r>
      <w:r w:rsidR="00FB0C94">
        <w:t>.2016</w:t>
      </w:r>
      <w:r w:rsidR="00700CBD">
        <w:t xml:space="preserve">г.                                           п. Борок                                    </w:t>
      </w:r>
      <w:r>
        <w:t xml:space="preserve">                            № 69</w:t>
      </w:r>
    </w:p>
    <w:p w:rsidR="00700CBD" w:rsidRDefault="00700CBD" w:rsidP="00700CBD"/>
    <w:p w:rsidR="00700CBD" w:rsidRDefault="00CE79A2" w:rsidP="00700CBD">
      <w:r>
        <w:t>Об утверждении Положения о п</w:t>
      </w:r>
      <w:r w:rsidR="00700CBD">
        <w:t xml:space="preserve">орядке </w:t>
      </w:r>
    </w:p>
    <w:p w:rsidR="00700CBD" w:rsidRDefault="00700CBD" w:rsidP="00700CBD">
      <w:r>
        <w:t xml:space="preserve">проведения опроса граждан на территории </w:t>
      </w:r>
    </w:p>
    <w:p w:rsidR="00700CBD" w:rsidRDefault="00700CBD" w:rsidP="00700CBD">
      <w:r>
        <w:t>Веретейского сельского поселения</w:t>
      </w:r>
    </w:p>
    <w:p w:rsidR="00700CBD" w:rsidRDefault="00700CBD" w:rsidP="00700CBD"/>
    <w:p w:rsidR="00700CBD" w:rsidRDefault="00700CBD" w:rsidP="00700CBD"/>
    <w:p w:rsidR="00700CBD" w:rsidRPr="00B422CC" w:rsidRDefault="00FB0C94" w:rsidP="00FB0C94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В соответствии с</w:t>
      </w:r>
      <w:r w:rsidR="00CE5863">
        <w:t xml:space="preserve"> Федеральным законом </w:t>
      </w:r>
      <w:r w:rsidR="00700CBD" w:rsidRPr="00B422CC">
        <w:t xml:space="preserve">от 06.10.2003 </w:t>
      </w:r>
      <w:r w:rsidR="00700CBD">
        <w:t>№ 131-ФЗ «</w:t>
      </w:r>
      <w:r w:rsidR="00700CBD" w:rsidRPr="00B422CC">
        <w:t>Об общих принципах организации местного самоуп</w:t>
      </w:r>
      <w:r w:rsidR="00700CBD">
        <w:t>равления в Российской Федерации»</w:t>
      </w:r>
      <w:r w:rsidR="00700CBD" w:rsidRPr="00B422CC">
        <w:t xml:space="preserve">, </w:t>
      </w:r>
      <w:r w:rsidR="00CE5863">
        <w:t>Законом Ярославской области от 28.12.2015 № 110-з «О порядке назначения и проведения опроса граждан в муниципальных образованиях Ярославской области», Уставом</w:t>
      </w:r>
      <w:r w:rsidR="00700CBD" w:rsidRPr="00B422CC">
        <w:t xml:space="preserve"> </w:t>
      </w:r>
      <w:r w:rsidR="00700CBD">
        <w:t>Веретейского</w:t>
      </w:r>
      <w:r w:rsidR="00700CBD" w:rsidRPr="00B422CC">
        <w:t xml:space="preserve"> сельского поселения, муниципальный Совет </w:t>
      </w:r>
      <w:r w:rsidR="00700CBD">
        <w:t>Веретейского</w:t>
      </w:r>
      <w:r w:rsidR="00700CBD" w:rsidRPr="00B422CC">
        <w:t xml:space="preserve"> сельского поселения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B422CC">
        <w:t>РЕШИЛ: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Default="00FB0C94" w:rsidP="00FB0C94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700CBD" w:rsidRPr="00B422CC">
        <w:t xml:space="preserve">Утвердить </w:t>
      </w:r>
      <w:hyperlink w:anchor="Par38" w:history="1">
        <w:r w:rsidR="00700CBD" w:rsidRPr="00B422CC">
          <w:t>Положение</w:t>
        </w:r>
      </w:hyperlink>
      <w:r w:rsidR="00700CBD" w:rsidRPr="00B422CC">
        <w:t xml:space="preserve"> о порядке проведения опроса граждан на территории </w:t>
      </w:r>
      <w:r w:rsidR="00700CBD">
        <w:t>Веретейского</w:t>
      </w:r>
      <w:r w:rsidR="00700CBD" w:rsidRPr="00B422CC">
        <w:t xml:space="preserve"> сельского поселения (</w:t>
      </w:r>
      <w:r w:rsidR="00700CBD">
        <w:t>Приложение № 1</w:t>
      </w:r>
      <w:r w:rsidR="00700CBD" w:rsidRPr="00B422CC">
        <w:t>).</w:t>
      </w:r>
    </w:p>
    <w:p w:rsidR="00FB0C94" w:rsidRDefault="00FB0C94" w:rsidP="00FB0C94">
      <w:pPr>
        <w:widowControl w:val="0"/>
        <w:autoSpaceDE w:val="0"/>
        <w:autoSpaceDN w:val="0"/>
        <w:adjustRightInd w:val="0"/>
        <w:jc w:val="both"/>
      </w:pPr>
    </w:p>
    <w:p w:rsidR="00FB0C94" w:rsidRDefault="00FB0C94" w:rsidP="00FB0C94">
      <w:pPr>
        <w:jc w:val="both"/>
      </w:pPr>
      <w:r>
        <w:t>2. Решение Муниципального Совета от 20.0</w:t>
      </w:r>
      <w:r w:rsidR="00CE79A2">
        <w:t>8.2014г. № 227 «Об утверждении Положения о п</w:t>
      </w:r>
      <w:r>
        <w:t>орядке проведения опроса граждан на территории Веретейского сельского поселения» признать утратившим силу.</w:t>
      </w:r>
    </w:p>
    <w:p w:rsidR="00FB0C94" w:rsidRPr="00B422CC" w:rsidRDefault="00FB0C94" w:rsidP="00FB0C94">
      <w:pPr>
        <w:widowControl w:val="0"/>
        <w:autoSpaceDE w:val="0"/>
        <w:autoSpaceDN w:val="0"/>
        <w:adjustRightInd w:val="0"/>
        <w:jc w:val="both"/>
      </w:pPr>
    </w:p>
    <w:p w:rsidR="00700CBD" w:rsidRPr="00B422CC" w:rsidRDefault="00FB0C94" w:rsidP="00FB0C94">
      <w:pPr>
        <w:widowControl w:val="0"/>
        <w:autoSpaceDE w:val="0"/>
        <w:autoSpaceDN w:val="0"/>
        <w:adjustRightInd w:val="0"/>
        <w:contextualSpacing/>
        <w:jc w:val="both"/>
      </w:pPr>
      <w:r>
        <w:t>3</w:t>
      </w:r>
      <w:r w:rsidR="00700CBD" w:rsidRPr="00B422CC">
        <w:t xml:space="preserve">. </w:t>
      </w:r>
      <w:r w:rsidR="00700CBD">
        <w:t>Н</w:t>
      </w:r>
      <w:r>
        <w:t>астоящее Р</w:t>
      </w:r>
      <w:r w:rsidR="00700CBD" w:rsidRPr="00B422CC">
        <w:t xml:space="preserve">ешение </w:t>
      </w:r>
      <w:r w:rsidR="00700CBD">
        <w:t>о</w:t>
      </w:r>
      <w:r w:rsidR="00700CBD" w:rsidRPr="00B422CC">
        <w:t>бнародовать</w:t>
      </w:r>
      <w:r w:rsidR="00700CBD">
        <w:t xml:space="preserve"> в установленном Уставом порядке</w:t>
      </w:r>
      <w:r w:rsidR="00700CBD" w:rsidRPr="00B422CC">
        <w:t>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FB0C94" w:rsidP="00FB0C94">
      <w:pPr>
        <w:widowControl w:val="0"/>
        <w:autoSpaceDE w:val="0"/>
        <w:autoSpaceDN w:val="0"/>
        <w:adjustRightInd w:val="0"/>
        <w:contextualSpacing/>
        <w:jc w:val="both"/>
      </w:pPr>
      <w:r>
        <w:t>4. Настоящее Р</w:t>
      </w:r>
      <w:r w:rsidR="00700CBD" w:rsidRPr="00B422CC">
        <w:t>ешение вступает в силу с момента обнародования.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FB0C94" w:rsidP="00FB0C94">
      <w:pPr>
        <w:widowControl w:val="0"/>
        <w:autoSpaceDE w:val="0"/>
        <w:autoSpaceDN w:val="0"/>
        <w:adjustRightInd w:val="0"/>
        <w:contextualSpacing/>
        <w:jc w:val="both"/>
      </w:pPr>
      <w:r>
        <w:t>5</w:t>
      </w:r>
      <w:r w:rsidR="00700CBD" w:rsidRPr="00B422CC">
        <w:t xml:space="preserve">. </w:t>
      </w:r>
      <w:proofErr w:type="gramStart"/>
      <w:r w:rsidR="00700CBD" w:rsidRPr="00B422CC">
        <w:t>Конт</w:t>
      </w:r>
      <w:r>
        <w:t>роль за</w:t>
      </w:r>
      <w:proofErr w:type="gramEnd"/>
      <w:r>
        <w:t xml:space="preserve"> исполнением настоящего Р</w:t>
      </w:r>
      <w:r w:rsidR="00700CBD" w:rsidRPr="00B422CC">
        <w:t xml:space="preserve">ешения </w:t>
      </w:r>
      <w:r>
        <w:t xml:space="preserve">Глава </w:t>
      </w:r>
      <w:r w:rsidR="00700CBD">
        <w:t>поселения оставляет за собой.</w:t>
      </w:r>
    </w:p>
    <w:p w:rsidR="00700CBD" w:rsidRDefault="00700CBD" w:rsidP="00700CBD">
      <w:pPr>
        <w:widowControl w:val="0"/>
        <w:autoSpaceDE w:val="0"/>
        <w:autoSpaceDN w:val="0"/>
        <w:adjustRightInd w:val="0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</w:pPr>
    </w:p>
    <w:p w:rsidR="00700CBD" w:rsidRPr="00B422CC" w:rsidRDefault="00700CBD" w:rsidP="00FB0C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B422CC">
        <w:t>Глав</w:t>
      </w:r>
      <w:r w:rsidR="00FB0C94">
        <w:t>а</w:t>
      </w:r>
    </w:p>
    <w:p w:rsidR="00700CBD" w:rsidRPr="00B422CC" w:rsidRDefault="00700CBD" w:rsidP="00FB0C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Веретейского</w:t>
      </w:r>
      <w:r w:rsidRPr="00B422CC">
        <w:t xml:space="preserve"> сельского поселения           </w:t>
      </w:r>
      <w:r w:rsidR="00FB0C94">
        <w:tab/>
      </w:r>
      <w:r w:rsidR="00FB0C94">
        <w:tab/>
      </w:r>
      <w:r w:rsidR="00FB0C94">
        <w:tab/>
      </w:r>
      <w:r w:rsidR="00FB0C94">
        <w:tab/>
        <w:t xml:space="preserve">                         С.В. </w:t>
      </w:r>
      <w:proofErr w:type="spellStart"/>
      <w:r w:rsidR="00FB0C94">
        <w:t>Некрутов</w:t>
      </w:r>
      <w:proofErr w:type="spellEnd"/>
      <w:r w:rsidRPr="00B422CC">
        <w:t xml:space="preserve">                                               </w:t>
      </w:r>
    </w:p>
    <w:p w:rsidR="00700CBD" w:rsidRPr="00B422CC" w:rsidRDefault="00700CBD" w:rsidP="00FB0C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:rsidR="00700CBD" w:rsidRPr="00B422CC" w:rsidRDefault="00700CBD" w:rsidP="00FB0C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0" w:name="Par31"/>
      <w:bookmarkEnd w:id="0"/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700CBD" w:rsidRDefault="00700CBD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CE5863" w:rsidRDefault="00CE5863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FB0C94" w:rsidRPr="00B422CC" w:rsidRDefault="00FB0C94" w:rsidP="00700CBD">
      <w:pPr>
        <w:widowControl w:val="0"/>
        <w:autoSpaceDE w:val="0"/>
        <w:autoSpaceDN w:val="0"/>
        <w:adjustRightInd w:val="0"/>
        <w:contextualSpacing/>
        <w:jc w:val="both"/>
        <w:outlineLvl w:val="0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right"/>
        <w:outlineLvl w:val="0"/>
      </w:pPr>
      <w:r w:rsidRPr="00B422CC">
        <w:lastRenderedPageBreak/>
        <w:t>Приложение</w:t>
      </w:r>
      <w:r>
        <w:t xml:space="preserve"> № 1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right"/>
      </w:pPr>
      <w:r>
        <w:t>к Р</w:t>
      </w:r>
      <w:r w:rsidRPr="00B422CC">
        <w:t>ешению</w:t>
      </w:r>
      <w:r>
        <w:t xml:space="preserve"> М</w:t>
      </w:r>
      <w:r w:rsidRPr="00B422CC">
        <w:t>униципального Совета</w:t>
      </w:r>
    </w:p>
    <w:p w:rsidR="00700CBD" w:rsidRDefault="00700CBD" w:rsidP="00700CBD">
      <w:pPr>
        <w:widowControl w:val="0"/>
        <w:autoSpaceDE w:val="0"/>
        <w:autoSpaceDN w:val="0"/>
        <w:adjustRightInd w:val="0"/>
        <w:contextualSpacing/>
        <w:jc w:val="right"/>
      </w:pPr>
      <w:r w:rsidRPr="00B422CC">
        <w:t xml:space="preserve">от </w:t>
      </w:r>
      <w:r w:rsidR="00C80524">
        <w:t>15.03</w:t>
      </w:r>
      <w:r w:rsidR="00FB0C94">
        <w:t>.2016</w:t>
      </w:r>
      <w:r>
        <w:t xml:space="preserve">г. № </w:t>
      </w:r>
      <w:r w:rsidRPr="00B422CC">
        <w:t xml:space="preserve"> </w:t>
      </w:r>
      <w:r w:rsidR="00C80524">
        <w:t>69</w:t>
      </w:r>
    </w:p>
    <w:p w:rsidR="00FB0C94" w:rsidRPr="00B422CC" w:rsidRDefault="00FB0C94" w:rsidP="00700CBD">
      <w:pPr>
        <w:widowControl w:val="0"/>
        <w:autoSpaceDE w:val="0"/>
        <w:autoSpaceDN w:val="0"/>
        <w:adjustRightInd w:val="0"/>
        <w:contextualSpacing/>
        <w:jc w:val="right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bookmarkStart w:id="1" w:name="Par38"/>
      <w:bookmarkEnd w:id="1"/>
      <w:r w:rsidRPr="00B422CC">
        <w:rPr>
          <w:b/>
          <w:bCs/>
        </w:rPr>
        <w:t>ПОЛОЖЕНИЕ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422CC">
        <w:rPr>
          <w:b/>
          <w:bCs/>
        </w:rPr>
        <w:t>О ПОРЯДКЕ ПРОВЕДЕНИЯ ОПРОСА ГРАЖДАН НА ТЕРРИТОРИИ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AA3718">
        <w:rPr>
          <w:b/>
        </w:rPr>
        <w:t>ВЕРЕТЕЙСКОГО</w:t>
      </w:r>
      <w:r w:rsidRPr="00B422CC">
        <w:rPr>
          <w:b/>
          <w:bCs/>
        </w:rPr>
        <w:t xml:space="preserve"> СЕЛЬСКОГО ПОСЕЛЕНИЯ</w:t>
      </w:r>
      <w:bookmarkStart w:id="2" w:name="Par42"/>
      <w:bookmarkEnd w:id="2"/>
    </w:p>
    <w:p w:rsidR="00700CBD" w:rsidRPr="006E3642" w:rsidRDefault="00700CBD" w:rsidP="00700CB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700CBD" w:rsidRPr="006E3642" w:rsidRDefault="00700CBD" w:rsidP="00700C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6E3642">
        <w:rPr>
          <w:b/>
        </w:rPr>
        <w:t>1. ОБЩИЕ ПОЛОЖЕНИЯ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1.1. Настоящее Положение разработано в соответствии с </w:t>
      </w:r>
      <w:hyperlink r:id="rId5" w:history="1">
        <w:r w:rsidRPr="00B422CC">
          <w:t>Конституцией</w:t>
        </w:r>
      </w:hyperlink>
      <w:r w:rsidRPr="00B422CC">
        <w:t xml:space="preserve"> Российской Федерации, Федеральным </w:t>
      </w:r>
      <w:hyperlink r:id="rId6" w:history="1">
        <w:r w:rsidRPr="00B422CC">
          <w:t>законом</w:t>
        </w:r>
      </w:hyperlink>
      <w:r w:rsidRPr="00B422CC">
        <w:t xml:space="preserve"> </w:t>
      </w:r>
      <w:r>
        <w:t>«</w:t>
      </w:r>
      <w:r w:rsidRPr="00B422CC">
        <w:t>Об общих принципах организации местного самоуправления в Российской Федерации</w:t>
      </w:r>
      <w:r>
        <w:t>»</w:t>
      </w:r>
      <w:r w:rsidRPr="00B422CC">
        <w:t xml:space="preserve">, </w:t>
      </w:r>
      <w:hyperlink r:id="rId7" w:history="1">
        <w:r w:rsidRPr="00B422CC">
          <w:t>Уставом</w:t>
        </w:r>
      </w:hyperlink>
      <w:r w:rsidRPr="00B422CC">
        <w:t xml:space="preserve"> </w:t>
      </w:r>
      <w:r>
        <w:t>Веретейского</w:t>
      </w:r>
      <w:r w:rsidRPr="00B422CC">
        <w:t xml:space="preserve"> сельского поселения и устанавливает порядок назначения, подготовки, проведения, установления результатов опроса жителей </w:t>
      </w:r>
      <w:r>
        <w:t>Веретейского</w:t>
      </w:r>
      <w:r w:rsidRPr="00B422CC">
        <w:t xml:space="preserve"> сельского поселения.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1.2. </w:t>
      </w:r>
      <w:proofErr w:type="gramStart"/>
      <w:r w:rsidRPr="00B422CC">
        <w:t xml:space="preserve">Опрос граждан проводится на всей территории или на части территории </w:t>
      </w:r>
      <w:r>
        <w:t>Веретейского</w:t>
      </w:r>
      <w:r w:rsidRPr="00B422CC">
        <w:t xml:space="preserve"> сельского поселения (далее по тексту – </w:t>
      </w:r>
      <w:proofErr w:type="spellStart"/>
      <w:r>
        <w:t>Веретейское</w:t>
      </w:r>
      <w:proofErr w:type="spellEnd"/>
      <w:r w:rsidRPr="00B422CC">
        <w:t xml:space="preserve"> сельское поселение) для выявления мнения насе</w:t>
      </w:r>
      <w:r>
        <w:t>ления и его учета при принятии Р</w:t>
      </w:r>
      <w:r w:rsidRPr="00B422CC">
        <w:t>ешени</w:t>
      </w:r>
      <w:r>
        <w:t>й М</w:t>
      </w:r>
      <w:r w:rsidRPr="00B422CC">
        <w:t xml:space="preserve">униципальным Советом </w:t>
      </w:r>
      <w:r>
        <w:t>Веретейского</w:t>
      </w:r>
      <w:r w:rsidRPr="00B422CC">
        <w:t xml:space="preserve"> сельского поселения (далее по тексту – Муниципальный Совет поселения) и </w:t>
      </w:r>
      <w:r>
        <w:t>Г</w:t>
      </w:r>
      <w:r w:rsidRPr="00B422CC">
        <w:t xml:space="preserve">лавой </w:t>
      </w:r>
      <w:r>
        <w:t>Веретейского</w:t>
      </w:r>
      <w:r w:rsidRPr="00B422CC">
        <w:t xml:space="preserve"> сельского поселения (далее по тексту - </w:t>
      </w:r>
      <w:r>
        <w:t>Г</w:t>
      </w:r>
      <w:r w:rsidRPr="00B422CC">
        <w:t>лава поселения), а также органами государственной власти.</w:t>
      </w:r>
      <w:proofErr w:type="gramEnd"/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6E3642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3" w:name="Par47"/>
      <w:bookmarkEnd w:id="3"/>
      <w:r w:rsidRPr="006E3642">
        <w:rPr>
          <w:b/>
        </w:rPr>
        <w:t>2. ПРИНЦИПЫ ОПРОСА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2.1. В опросе граждан имеют право участвовать жители </w:t>
      </w:r>
      <w:r>
        <w:t>Веретейского</w:t>
      </w:r>
      <w:r w:rsidRPr="00B422CC">
        <w:t xml:space="preserve"> сельского поселения, обладающие избирательным правом.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2.2. Жители </w:t>
      </w:r>
      <w:r>
        <w:t>Веретейского</w:t>
      </w:r>
      <w:r w:rsidRPr="00B422CC">
        <w:t xml:space="preserve"> сельского поселения участвуют в опросе непосредственно. Каждый житель </w:t>
      </w:r>
      <w:r>
        <w:t>Веретейского</w:t>
      </w:r>
      <w:r w:rsidRPr="00B422CC">
        <w:t xml:space="preserve"> сельского поселения, участвующий в опросе, имеет только один голос.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2.3. </w:t>
      </w:r>
      <w:r w:rsidR="00A75448">
        <w:t xml:space="preserve">Каждый житель муниципального образования участвует в опросе непосредственно. </w:t>
      </w:r>
      <w:r w:rsidRPr="00B422CC">
        <w:t>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2.4. Подготовка, проведение и установление результатов опроса осуществляется открыто и гласно.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2.5. Мнение жителей </w:t>
      </w:r>
      <w:r>
        <w:t>Веретейского</w:t>
      </w:r>
      <w:r w:rsidRPr="00B422CC">
        <w:t xml:space="preserve"> сельского поселения, выявленное в ходе опроса, имеет рекомендательный характер.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AD349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4" w:name="Par55"/>
      <w:bookmarkEnd w:id="4"/>
      <w:r w:rsidRPr="00AD349C">
        <w:rPr>
          <w:b/>
        </w:rPr>
        <w:t>3. ВИДЫ ОПРОСА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3.1. Опрос граждан может проводиться путем тайного, поименного или открытого голосования в течение одного или нескольких дней.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3.2. Тайное голосование проводится по опросным листам в пунктах проведения опроса.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3.3.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3.4. Опрос может также проводиться в форме открытого голосования на собраниях жителей.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AD349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5" w:name="Par62"/>
      <w:bookmarkEnd w:id="5"/>
      <w:r w:rsidRPr="00AD349C">
        <w:rPr>
          <w:b/>
        </w:rPr>
        <w:t>4. ИНИЦИАТИВА ПРОВЕДЕНИЯ И НАЗНАЧЕНИЕ ОПРОСА ГРАЖДАН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D375AD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D375AD">
        <w:t>4.1. Опрос граждан проводится по инициативе:</w:t>
      </w:r>
    </w:p>
    <w:p w:rsidR="00700CBD" w:rsidRPr="00D375AD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D375AD">
        <w:t xml:space="preserve">- Муниципального Совета поселения или Главы сельского поселения - по вопросам </w:t>
      </w:r>
      <w:r w:rsidRPr="00D375AD">
        <w:lastRenderedPageBreak/>
        <w:t>местного значения;</w:t>
      </w:r>
    </w:p>
    <w:p w:rsidR="00A75448" w:rsidRPr="00D375AD" w:rsidRDefault="00A75448" w:rsidP="004A4C50">
      <w:pPr>
        <w:widowControl w:val="0"/>
        <w:autoSpaceDE w:val="0"/>
        <w:autoSpaceDN w:val="0"/>
        <w:adjustRightInd w:val="0"/>
        <w:contextualSpacing/>
        <w:jc w:val="both"/>
      </w:pPr>
      <w:r w:rsidRPr="00D375AD">
        <w:t>- Правительства Ярославской области – по вопросам изменения целевого назначения земель муниципального образования для объектов регионального и межмуниципального значения.</w:t>
      </w:r>
    </w:p>
    <w:p w:rsidR="00700CBD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A326A2">
        <w:t>4.2.</w:t>
      </w:r>
      <w:r w:rsidR="00A326A2" w:rsidRPr="00A326A2">
        <w:t xml:space="preserve"> </w:t>
      </w:r>
      <w:r w:rsidR="00A326A2">
        <w:t xml:space="preserve">Если инициатором проведения опроса является Глава муниципального образования, то инициатива проведения опроса оформляется в виде обращения к </w:t>
      </w:r>
      <w:r w:rsidR="004A4C50">
        <w:t xml:space="preserve">представительному органу муниципального образования. </w:t>
      </w:r>
      <w:proofErr w:type="gramStart"/>
      <w:r w:rsidR="004A4C50">
        <w:t>В обращении указываются формулировка вопроса (вопросов), предлагаемого (предлагаемых) при проведении опроса, а также предлагаемые дата и сроки проведения опроса.</w:t>
      </w:r>
      <w:proofErr w:type="gramEnd"/>
      <w:r w:rsidR="004A4C50">
        <w:t xml:space="preserve"> Решение по обращению с инициативой проведения опроса принимается на ближайшем заседании представительного органа муниципального образования, но не позднее 30 дней со дня поступления обращения.</w:t>
      </w:r>
    </w:p>
    <w:p w:rsidR="004A4C50" w:rsidRPr="00A326A2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Если инициатором проведения опроса является представительный орган муниципального образования, то инициатива проведения опроса оформляется решением о назначении опроса.</w:t>
      </w:r>
    </w:p>
    <w:p w:rsidR="00700CBD" w:rsidRPr="00B422CC" w:rsidRDefault="00A75448" w:rsidP="004A4C50">
      <w:pPr>
        <w:pStyle w:val="a3"/>
        <w:tabs>
          <w:tab w:val="num" w:pos="1890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4.3.</w:t>
      </w:r>
      <w:r w:rsidR="00700CBD" w:rsidRPr="00B422CC">
        <w:rPr>
          <w:sz w:val="24"/>
          <w:szCs w:val="24"/>
        </w:rPr>
        <w:t xml:space="preserve"> Опрос граждан должен быть проведён не позднее, чем через 20 дней с момента его назначения.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4.4. Решение Муниципального Совета сельского поселения о назначении опроса граждан подлежит обнародованию</w:t>
      </w:r>
      <w:r w:rsidR="00A75448">
        <w:t xml:space="preserve"> не менее чем за 10 дней до дня его проведения</w:t>
      </w:r>
      <w:r w:rsidRPr="00B422CC">
        <w:t>. Такое решение определяет: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1) дату и сроки проведения опроса;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B422CC">
        <w:t>2) формулировку вопроса (вопросов), предлагаемого (предлагаемых) при проведении опроса;</w:t>
      </w:r>
      <w:proofErr w:type="gramEnd"/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3) методику проведения опроса;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4) форму опросного листа;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5) минимальную численность жителей </w:t>
      </w:r>
      <w:r>
        <w:t>Веретейского</w:t>
      </w:r>
      <w:r w:rsidRPr="00B422CC">
        <w:t xml:space="preserve"> сельского поселения, участвующих в опросе.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4.5. В целях организации проведения опроса Муниципальный Совет </w:t>
      </w:r>
      <w:r>
        <w:t>Веретейского</w:t>
      </w:r>
      <w:r w:rsidRPr="00B422CC">
        <w:t xml:space="preserve"> сельского поселения формирует комиссию по проведению опроса (далее - комиссия). Порядок избрания и численный состав комиссии определяется решением Муниципального Совета </w:t>
      </w:r>
      <w:r>
        <w:t>Веретейского</w:t>
      </w:r>
      <w:r w:rsidRPr="00B422CC">
        <w:t xml:space="preserve"> сельского поселения. В состав комиссии могут включаться </w:t>
      </w:r>
      <w:r>
        <w:t xml:space="preserve">депутаты Муниципального Совета Веретейского сельского поселения, сотрудники Администрации поселения, </w:t>
      </w:r>
      <w:r w:rsidRPr="00B422CC">
        <w:t xml:space="preserve">представители общественных объединений, действующих на территории </w:t>
      </w:r>
      <w:r>
        <w:t>Веретейского</w:t>
      </w:r>
      <w:r w:rsidRPr="00B422CC">
        <w:t xml:space="preserve"> сельского поселения.</w:t>
      </w:r>
      <w:r>
        <w:t xml:space="preserve"> Общая численность комиссии составляет не менее 5 человек.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4.6. Комиссия созывается не позднее</w:t>
      </w:r>
      <w:r>
        <w:t>,</w:t>
      </w:r>
      <w:r w:rsidRPr="00B422CC">
        <w:t xml:space="preserve"> ч</w:t>
      </w:r>
      <w:r w:rsidR="00A75448">
        <w:t>ем на третий день после обнародования</w:t>
      </w:r>
      <w:r w:rsidRPr="00B422CC">
        <w:t xml:space="preserve"> решения о назначении опроса и на первом заседании избирает из своего состава председателя комиссии, заместителя</w:t>
      </w:r>
      <w:proofErr w:type="gramStart"/>
      <w:r w:rsidR="00A326A2">
        <w:t xml:space="preserve"> </w:t>
      </w:r>
      <w:r w:rsidRPr="00B422CC">
        <w:t>(</w:t>
      </w:r>
      <w:r>
        <w:t>-</w:t>
      </w:r>
      <w:proofErr w:type="gramEnd"/>
      <w:r w:rsidRPr="00B422CC">
        <w:t>ей) председателя комиссии и секретаря комиссии.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4.7. В случае проведения опроса в пунктах опроса комиссия утверждает количество и местонахождение пунктов опроса.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</w:t>
      </w:r>
      <w:r w:rsidR="00700CBD" w:rsidRPr="00B422CC">
        <w:t>Места нахождения комиссии и пунктов проведения опроса должны б</w:t>
      </w:r>
      <w:r w:rsidR="00700CBD">
        <w:t xml:space="preserve">ыть обнародованы не </w:t>
      </w:r>
      <w:r w:rsidR="00700CBD" w:rsidRPr="00B422CC">
        <w:t>позднее</w:t>
      </w:r>
      <w:r w:rsidR="00700CBD">
        <w:t>,</w:t>
      </w:r>
      <w:r w:rsidR="00700CBD" w:rsidRPr="00B422CC">
        <w:t xml:space="preserve"> чем за </w:t>
      </w:r>
      <w:r w:rsidR="00A75448">
        <w:t>6</w:t>
      </w:r>
      <w:r w:rsidR="00700CBD" w:rsidRPr="00B422CC">
        <w:t xml:space="preserve"> дней до </w:t>
      </w:r>
      <w:r w:rsidR="00A75448">
        <w:t xml:space="preserve">дня проведения </w:t>
      </w:r>
      <w:r w:rsidR="00700CBD" w:rsidRPr="00B422CC">
        <w:t>опроса.</w:t>
      </w:r>
    </w:p>
    <w:p w:rsidR="00700CBD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A326A2">
        <w:t>4.8.</w:t>
      </w:r>
      <w:r w:rsidR="00A326A2">
        <w:t xml:space="preserve"> Комиссия осуществляет следующие полномочия</w:t>
      </w:r>
      <w:r w:rsidRPr="00B422CC">
        <w:t>:</w:t>
      </w:r>
    </w:p>
    <w:p w:rsidR="00A326A2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- организует оповещение жителей муниципального образования о вопросе (вопросах), выносимом (выносимых) на опрос, методике, пунктах и дате проведения опроса;</w:t>
      </w:r>
    </w:p>
    <w:p w:rsidR="00A326A2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- обеспечивает изготовление опросных листов;</w:t>
      </w:r>
    </w:p>
    <w:p w:rsidR="00A326A2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- составляет списки жителей муниципального образования, участвующих в опросе;</w:t>
      </w:r>
    </w:p>
    <w:p w:rsidR="00A326A2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- утверждает список пунктов опроса, адреса их размещения, обеспечивает оборудование пунктов опроса в соответствии с требованиями, установленными представительным органом муниципального образования;</w:t>
      </w:r>
    </w:p>
    <w:p w:rsidR="00A326A2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- устанавливает результаты опроса; </w:t>
      </w:r>
    </w:p>
    <w:p w:rsidR="00A326A2" w:rsidRPr="00B422CC" w:rsidRDefault="00A326A2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- осуществляет иные полномочия в соответствии с Уставом муниципального образования и (или) настоящим Положением.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lastRenderedPageBreak/>
        <w:t xml:space="preserve">4.9. Полномочия комиссии прекращаются </w:t>
      </w:r>
      <w:r w:rsidR="00143EA5">
        <w:t>в день, следующий за днем обнародования результатов опроса</w:t>
      </w:r>
      <w:r w:rsidRPr="00B422CC">
        <w:t>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4.10. Глава поселения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 w:rsidRPr="00B422CC">
        <w:t>контроль за</w:t>
      </w:r>
      <w:proofErr w:type="gramEnd"/>
      <w:r w:rsidRPr="00B422CC">
        <w:t xml:space="preserve"> расходованием выделенных средств.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4.11. Списки граждан, имеющих право на участие в опросе.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 xml:space="preserve">В список участников опроса включаются жители, имеющие право на участие в опросе, постоянно или преимущественно проживающие на территории </w:t>
      </w:r>
      <w:r w:rsidR="00700CBD">
        <w:t>Веретейского</w:t>
      </w:r>
      <w:r w:rsidR="00700CBD" w:rsidRPr="00B422CC">
        <w:t xml:space="preserve"> сельского поселения. В списке указываются фамилия, имя, отчество, год рождения (в возрасте 18 лет дополнительно указываются день и месяц рождения) и адрес места жительства участника опроса.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В случае создания нескольких пунктов проведения опроса список участников опроса составляется по каждому пункту.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В качестве списка участников опроса может быть использован список избирателей.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 xml:space="preserve">Список участников опроса составляется не </w:t>
      </w:r>
      <w:proofErr w:type="gramStart"/>
      <w:r w:rsidR="00700CBD" w:rsidRPr="00B422CC">
        <w:t>позднее</w:t>
      </w:r>
      <w:proofErr w:type="gramEnd"/>
      <w:r w:rsidR="00700CBD" w:rsidRPr="00B422CC">
        <w:t xml:space="preserve"> чем за 10 дней до проведения опроса.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Список участников опроса составляется в двух экземплярах и подписывается председателем и секретарем комиссии.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4.12. Опросный лист.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В опросном листе содержится точно воспроизведенный текст вынесенного на опрос вопроса (вопросов) и указываются варианты волеизъявлен</w:t>
      </w:r>
      <w:r w:rsidR="00700CBD">
        <w:t xml:space="preserve">ия голосующего словами «За», </w:t>
      </w:r>
      <w:r w:rsidR="00700CBD" w:rsidRPr="00B422CC">
        <w:t>«Против»</w:t>
      </w:r>
      <w:r w:rsidR="00700CBD">
        <w:t xml:space="preserve"> или «Всё равно»</w:t>
      </w:r>
      <w:r w:rsidR="00700CBD" w:rsidRPr="00B422CC">
        <w:t>, под которыми помещаются пустые квадраты.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="00700CBD" w:rsidRPr="00B422CC">
        <w:t>голосующем</w:t>
      </w:r>
      <w:proofErr w:type="gramEnd"/>
      <w:r w:rsidR="00700CBD" w:rsidRPr="00B422CC">
        <w:t>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Опросный лист содержит разъяснение о порядке его заполнения. Форму опросного листа устанавливает комиссия</w:t>
      </w:r>
      <w:r w:rsidR="00700CBD">
        <w:t xml:space="preserve">. Внизу опросного </w:t>
      </w:r>
      <w:r w:rsidR="00700CBD" w:rsidRPr="00B422CC">
        <w:t xml:space="preserve">листа ставятся подписи </w:t>
      </w:r>
      <w:r w:rsidR="00700CBD">
        <w:t>председателя и секретаря комиссии и лица, проводившего опрос</w:t>
      </w:r>
      <w:r w:rsidR="00700CBD" w:rsidRPr="00B422CC">
        <w:t>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4.13. Опросный список.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</w:t>
      </w:r>
      <w:r w:rsidR="00700CBD">
        <w:t xml:space="preserve">та голосующего словами «За», </w:t>
      </w:r>
      <w:r w:rsidR="00700CBD" w:rsidRPr="00B422CC">
        <w:t>«Против»</w:t>
      </w:r>
      <w:r w:rsidR="00700CBD">
        <w:t xml:space="preserve"> или «Всё равно»</w:t>
      </w:r>
      <w:r w:rsidR="00700CBD" w:rsidRPr="00B422CC">
        <w:t xml:space="preserve"> и оставляется место для подписи участников голосования.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При вынесении на опрос нескольких вопросов они располагаются в опросном листе последовательно.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Опросный список подписывается председателем и секретарем комиссии на каждой странице.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1A37C7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6" w:name="Par107"/>
      <w:bookmarkEnd w:id="6"/>
      <w:r w:rsidRPr="001A37C7">
        <w:rPr>
          <w:b/>
        </w:rPr>
        <w:t>5. ПОРЯДОК ПРОВЕДЕНИЯ ОПРОСА ГРАЖДАН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5.1. Опрос граждан проводится в удобное для жителей время согласно решению Муниципального Совета сельского поселения.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5.2. Заинтересованным в результатах опроса лицам и организациям должно быть предоставлено равное право на изложение своих взглядов по вопросу (вопросам), </w:t>
      </w:r>
      <w:r w:rsidRPr="00B422CC">
        <w:lastRenderedPageBreak/>
        <w:t xml:space="preserve">выносимому на опрос. </w:t>
      </w:r>
    </w:p>
    <w:p w:rsidR="00700CBD" w:rsidRPr="00B422CC" w:rsidRDefault="004A4C50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700CBD" w:rsidRPr="00B422CC">
        <w:t>В период проведения опроса агитация запрещается.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5.3. Голосование на собраниях жителей.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Голосование на собрании проводится откры</w:t>
      </w:r>
      <w:r>
        <w:t>то по каждому вопросу отдельно «За», «Против» и отдельно «Все равно»</w:t>
      </w:r>
      <w:r w:rsidRPr="00B422CC">
        <w:t>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 xml:space="preserve">Собрание правомочно, если в нем приняло участие более </w:t>
      </w:r>
      <w:r>
        <w:t>10</w:t>
      </w:r>
      <w:r w:rsidRPr="00B422CC">
        <w:t xml:space="preserve"> процентов жителей, имеющих право на участие в опросе.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5.4. Тайное голосование при опросе граждан.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 xml:space="preserve">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B422CC">
        <w:t>голосования</w:t>
      </w:r>
      <w:proofErr w:type="gramEnd"/>
      <w:r w:rsidRPr="00B422CC">
        <w:t xml:space="preserve"> и установлены ящики для голосования, которые на время голосования опечатываются. </w:t>
      </w:r>
      <w:proofErr w:type="gramStart"/>
      <w:r w:rsidRPr="00B422CC">
        <w:t>Опросный лист выдается голосующему членами комиссии по списку участников опроса.</w:t>
      </w:r>
      <w:proofErr w:type="gramEnd"/>
      <w:r w:rsidRPr="00B422CC"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B422CC">
        <w:t>голосующему</w:t>
      </w:r>
      <w:proofErr w:type="gramEnd"/>
      <w:r w:rsidRPr="00B422CC">
        <w:t xml:space="preserve"> помощь, расписывается в сп</w:t>
      </w:r>
      <w:r>
        <w:t>иске участников опроса в графе «</w:t>
      </w:r>
      <w:r w:rsidRPr="00B422CC">
        <w:t>Подпись участника опр</w:t>
      </w:r>
      <w:r>
        <w:t>оса о получении опросного листа»</w:t>
      </w:r>
      <w:r w:rsidRPr="00B422CC">
        <w:t xml:space="preserve"> с указанием своей фамилии.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 xml:space="preserve">Опросный лист заполняется </w:t>
      </w:r>
      <w:proofErr w:type="gramStart"/>
      <w:r w:rsidRPr="00B422CC">
        <w:t>голосующим</w:t>
      </w:r>
      <w:proofErr w:type="gramEnd"/>
      <w:r w:rsidRPr="00B422CC"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При голосовании участник опроса ставит лю</w:t>
      </w:r>
      <w:r>
        <w:t>бой знак в квадрате под словом «</w:t>
      </w:r>
      <w:r w:rsidRPr="00B422CC">
        <w:t>За</w:t>
      </w:r>
      <w:r>
        <w:t>», «Против» или «Все равно»</w:t>
      </w:r>
      <w:r w:rsidRPr="00B422CC">
        <w:t xml:space="preserve"> в соответствии со своим волеизъявлением. Члены комиссии обеспечивают тайну голосования.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B422CC"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B422CC">
        <w:t xml:space="preserve"> Член комиссии выдает </w:t>
      </w:r>
      <w:proofErr w:type="gramStart"/>
      <w:r w:rsidRPr="00B422CC">
        <w:t>голосующему</w:t>
      </w:r>
      <w:proofErr w:type="gramEnd"/>
      <w:r w:rsidRPr="00B422CC"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Вопрос о проведении голосования с применением переносных ящиков для голосования комиссия решает самостоятельно.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lastRenderedPageBreak/>
        <w:t>5.5. Поименное голосование при опросе граждан.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 xml:space="preserve"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</w:t>
      </w:r>
      <w:r>
        <w:t>знак «плюс»</w:t>
      </w:r>
      <w:r w:rsidRPr="00B422CC">
        <w:t xml:space="preserve"> или любой другой знак в графе, соответствующей его волеизъявлению, и расписывается.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Поименное голосование может проводиться по опросным листам в пунктах про</w:t>
      </w:r>
      <w:r>
        <w:t xml:space="preserve">ведения опроса голосования, </w:t>
      </w:r>
      <w:r w:rsidRPr="00B422CC">
        <w:t xml:space="preserve">по месту жительства </w:t>
      </w:r>
      <w:r>
        <w:t xml:space="preserve">либо по месту работы </w:t>
      </w:r>
      <w:r w:rsidRPr="00B422CC">
        <w:t>участников опроса. Голосующий записывает в опросный лист свою фамилию, имя и отчество, адрес, ставит лю</w:t>
      </w:r>
      <w:r>
        <w:t>бой знак в квадрате под словом «За», «Против» или «Все равно»</w:t>
      </w:r>
      <w:r w:rsidRPr="00B422CC">
        <w:t xml:space="preserve">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956366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7" w:name="Par130"/>
      <w:bookmarkEnd w:id="7"/>
      <w:r w:rsidRPr="00956366">
        <w:rPr>
          <w:b/>
        </w:rPr>
        <w:t>6. УСТАНОВЛЕНИЕ РЕЗУЛЬТАТОВ ОПРОСА ГРАЖДАН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143EA5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6.1. В </w:t>
      </w:r>
      <w:proofErr w:type="gramStart"/>
      <w:r>
        <w:t xml:space="preserve">день, следующий за днем окончания опроса </w:t>
      </w:r>
      <w:r w:rsidR="00700CBD" w:rsidRPr="00B422CC">
        <w:t>комиссия под</w:t>
      </w:r>
      <w:r>
        <w:t>считывает</w:t>
      </w:r>
      <w:proofErr w:type="gramEnd"/>
      <w:r>
        <w:t xml:space="preserve"> результаты опроса</w:t>
      </w:r>
      <w:r w:rsidR="00700CBD" w:rsidRPr="00B422CC">
        <w:t>. На основании полученных результатов составляется протокол, в котором указываются следующие данные: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а) общее число граждан, имеющих право на участие в опросе;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б) число граждан, принявших участие в опросе;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в) число записей в опросном списке, оказавшихся недействительными, число опросных листов, признанных недействительными;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г</w:t>
      </w:r>
      <w:r>
        <w:t>) количество голосов, поданных «За»</w:t>
      </w:r>
      <w:r w:rsidRPr="00B422CC">
        <w:t xml:space="preserve"> вопрос, вынесенный на опрос;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 w:rsidRPr="00B422CC">
        <w:t>д</w:t>
      </w:r>
      <w:proofErr w:type="spellEnd"/>
      <w:r>
        <w:t>) количество голосов, поданных «Против»</w:t>
      </w:r>
      <w:r w:rsidRPr="00B422CC">
        <w:t xml:space="preserve"> вопроса, вынесенного на опрос;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е) </w:t>
      </w:r>
      <w:r>
        <w:t>количество голосов, поданных «Все равно»</w:t>
      </w:r>
      <w:r w:rsidRPr="00B422CC">
        <w:t xml:space="preserve"> вопроса, вынесенного на опрос;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ж) </w:t>
      </w:r>
      <w:r w:rsidRPr="00B422CC">
        <w:t>одно из следующих решений: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- признание опроса </w:t>
      </w:r>
      <w:proofErr w:type="gramStart"/>
      <w:r w:rsidRPr="00B422CC">
        <w:t>состоявшимся</w:t>
      </w:r>
      <w:proofErr w:type="gramEnd"/>
      <w:r w:rsidRPr="00B422CC">
        <w:t>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- признание опроса </w:t>
      </w:r>
      <w:proofErr w:type="gramStart"/>
      <w:r w:rsidRPr="00B422CC">
        <w:t>несостоявшимся</w:t>
      </w:r>
      <w:proofErr w:type="gramEnd"/>
      <w:r w:rsidRPr="00B422CC">
        <w:t>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- признание опроса </w:t>
      </w:r>
      <w:proofErr w:type="gramStart"/>
      <w:r w:rsidRPr="00B422CC">
        <w:t>недействительным</w:t>
      </w:r>
      <w:proofErr w:type="gramEnd"/>
      <w:r w:rsidRPr="00B422CC">
        <w:t>;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>
        <w:t>з</w:t>
      </w:r>
      <w:proofErr w:type="spellEnd"/>
      <w:r w:rsidRPr="00B422CC">
        <w:t>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6.2. Если опрос проводился по нескольким вопросам, то подсчет голосов и составление протокола по каждому вопросу производится отдельно.</w:t>
      </w:r>
      <w:r>
        <w:t xml:space="preserve"> При этом подсчет голосов участников по вопросу, вынесенному на опрос, проводится отдельно в отношении лиц, зарегистрированных по месту жительства на территории поселения и лиц, преимущественно проживающих на территории поселения.</w:t>
      </w:r>
    </w:p>
    <w:p w:rsidR="00700CBD" w:rsidRPr="00B422CC" w:rsidRDefault="00143EA5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6.3. Комиссия признает опрос несостоявшимся в случае, если количество действительных опросных листов оказалось менее 50 % от общего числа граждан, принявших участие в опросе.</w:t>
      </w:r>
    </w:p>
    <w:p w:rsidR="00700CBD" w:rsidRPr="00B422CC" w:rsidRDefault="00143EA5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6.4. Недействительными признаются опросные листы, не соответствующие установленной форме, а также  опросные листы, по которым невозможно достоверно установить мнение участников опроса.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6.5.</w:t>
      </w:r>
      <w:r w:rsidR="00143EA5">
        <w:t xml:space="preserve"> Документы, связанные с подготовкой и проведением опроса, </w:t>
      </w:r>
      <w:r w:rsidR="00FB0C94">
        <w:t>передаются комиссией в представительный орган муниципального образования в течение 3 дней после установления результатов опроса.</w:t>
      </w:r>
    </w:p>
    <w:p w:rsidR="00700CBD" w:rsidRPr="00B422CC" w:rsidRDefault="00FB0C94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6.6</w:t>
      </w:r>
      <w:r w:rsidR="00700CBD" w:rsidRPr="00B422CC">
        <w:t xml:space="preserve">. Протокол о результатах опроса составляется в 3 экземплярах и подписывается членами комиссии. Первый экземпляр протокола остается в комиссии, второй вместе с опросными списками направляется в Муниципальный Совет сельского поселения, третий </w:t>
      </w:r>
      <w:r w:rsidR="00700CBD" w:rsidRPr="00B422CC">
        <w:lastRenderedPageBreak/>
        <w:t xml:space="preserve">экземпляр направляется в </w:t>
      </w:r>
      <w:r w:rsidR="00700CBD">
        <w:t>А</w:t>
      </w:r>
      <w:r w:rsidR="00700CBD" w:rsidRPr="00B422CC">
        <w:t xml:space="preserve">дминистрацию </w:t>
      </w:r>
      <w:r w:rsidR="00700CBD">
        <w:t>Веретейского</w:t>
      </w:r>
      <w:r w:rsidR="00700CBD" w:rsidRPr="00B422CC">
        <w:t xml:space="preserve"> сельского поселения.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700CBD" w:rsidRPr="00B422CC" w:rsidRDefault="00FB0C94" w:rsidP="004A4C50">
      <w:pPr>
        <w:widowControl w:val="0"/>
        <w:autoSpaceDE w:val="0"/>
        <w:autoSpaceDN w:val="0"/>
        <w:adjustRightInd w:val="0"/>
        <w:contextualSpacing/>
        <w:jc w:val="both"/>
      </w:pPr>
      <w:r>
        <w:t>6.7</w:t>
      </w:r>
      <w:r w:rsidR="00700CBD" w:rsidRPr="00B422CC">
        <w:t>. Член комиссии, несогласный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DA6968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8" w:name="Par154"/>
      <w:bookmarkEnd w:id="8"/>
      <w:r w:rsidRPr="00DA6968">
        <w:rPr>
          <w:b/>
        </w:rPr>
        <w:t>7. РЕЗУЛЬТАТЫ ОПРОСА ГРАЖДАН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FB0C94" w:rsidP="004A4C5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7.1. Результаты опроса обнародуются представительным органом муниципального образования </w:t>
      </w:r>
      <w:r w:rsidR="00700CBD" w:rsidRPr="00B422CC">
        <w:t>не позднее 10 дн</w:t>
      </w:r>
      <w:r>
        <w:t xml:space="preserve">ей после дня </w:t>
      </w:r>
      <w:r w:rsidR="00700CBD" w:rsidRPr="00B422CC">
        <w:t xml:space="preserve"> проведения опроса.</w:t>
      </w: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 xml:space="preserve">7.2.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>
        <w:t>Веретейского</w:t>
      </w:r>
      <w:r w:rsidRPr="00B422CC">
        <w:t xml:space="preserve"> сельского поселения, а также органами государственной власти Ярославской области.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22CC"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до населения причины принятия такого решения через средства массовой информации или обнародовать в установленном порядке.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DA6968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b/>
        </w:rPr>
      </w:pPr>
      <w:bookmarkStart w:id="9" w:name="Par160"/>
      <w:bookmarkEnd w:id="9"/>
      <w:r w:rsidRPr="00DA6968">
        <w:rPr>
          <w:b/>
        </w:rPr>
        <w:t>8. ФИНАНСОВОЕ ОБЕСПЕЧЕНИЕ ПРОВЕДЕНИЯ ОПРОСА ГРАЖДАН</w:t>
      </w:r>
    </w:p>
    <w:p w:rsidR="00700CBD" w:rsidRPr="00B422CC" w:rsidRDefault="00700CBD" w:rsidP="00700C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00CBD" w:rsidRPr="00B422CC" w:rsidRDefault="00700CBD" w:rsidP="004A4C50">
      <w:pPr>
        <w:widowControl w:val="0"/>
        <w:autoSpaceDE w:val="0"/>
        <w:autoSpaceDN w:val="0"/>
        <w:adjustRightInd w:val="0"/>
        <w:contextualSpacing/>
        <w:jc w:val="both"/>
      </w:pPr>
      <w:r w:rsidRPr="00B422CC">
        <w:t>8.1. Финансирование мероприятий, связанных с подготовкой и проведением опроса граждан, осуществляется за счет средств местного бюджета - при проведении опроса по инициативе Муниципально</w:t>
      </w:r>
      <w:r w:rsidR="00FB0C94">
        <w:t>го Совета сельского поселения, Г</w:t>
      </w:r>
      <w:r w:rsidRPr="00B422CC">
        <w:t>лавы сельского поселения.</w:t>
      </w:r>
    </w:p>
    <w:p w:rsidR="00700CBD" w:rsidRDefault="00700CBD" w:rsidP="00700CBD">
      <w:pPr>
        <w:pStyle w:val="1"/>
        <w:jc w:val="both"/>
      </w:pPr>
    </w:p>
    <w:p w:rsidR="00700CBD" w:rsidRDefault="00700CBD" w:rsidP="00700CBD"/>
    <w:p w:rsidR="00700CBD" w:rsidRDefault="00700CBD" w:rsidP="00700CBD"/>
    <w:p w:rsidR="00700CBD" w:rsidRDefault="00700CBD" w:rsidP="00700CBD"/>
    <w:p w:rsidR="00700CBD" w:rsidRDefault="00700CBD" w:rsidP="00700CBD"/>
    <w:p w:rsidR="00700CBD" w:rsidRDefault="00700CBD" w:rsidP="00700CBD"/>
    <w:p w:rsidR="00700CBD" w:rsidRDefault="00700CBD" w:rsidP="00700CBD"/>
    <w:p w:rsidR="00700CBD" w:rsidRDefault="00700CBD" w:rsidP="00700CBD"/>
    <w:p w:rsidR="00700CBD" w:rsidRDefault="00700CBD" w:rsidP="00700CBD"/>
    <w:p w:rsidR="00984214" w:rsidRDefault="00984214"/>
    <w:sectPr w:rsidR="00984214" w:rsidSect="0098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AF8"/>
    <w:multiLevelType w:val="hybridMultilevel"/>
    <w:tmpl w:val="8C7CDD60"/>
    <w:lvl w:ilvl="0" w:tplc="429242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BD"/>
    <w:rsid w:val="00143EA5"/>
    <w:rsid w:val="001B06C8"/>
    <w:rsid w:val="0021044F"/>
    <w:rsid w:val="00296AB1"/>
    <w:rsid w:val="004A4C50"/>
    <w:rsid w:val="0064449A"/>
    <w:rsid w:val="00700CBD"/>
    <w:rsid w:val="007406D1"/>
    <w:rsid w:val="00836B49"/>
    <w:rsid w:val="008B78BD"/>
    <w:rsid w:val="00984214"/>
    <w:rsid w:val="00A326A2"/>
    <w:rsid w:val="00A75448"/>
    <w:rsid w:val="00BC166C"/>
    <w:rsid w:val="00C80524"/>
    <w:rsid w:val="00CE5863"/>
    <w:rsid w:val="00CE79A2"/>
    <w:rsid w:val="00D375AD"/>
    <w:rsid w:val="00FB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C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700CBD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0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B4550ABE01B0971A45975BBC042DB85E031C8BBB53EE0A2E89F693114BFE0BE4707EE5A24F968D56CBBF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9B4550ABE01B0971A5B9A4DD05A28BF5358188AB359B85E71D2ABC41841A94CAB293CA1AF4D93B8fDI" TargetMode="External"/><Relationship Id="rId5" Type="http://schemas.openxmlformats.org/officeDocument/2006/relationships/hyperlink" Target="consultantplus://offline/ref=E459B4550ABE01B0971A5B9A4DD05A28BC5D5A1486ED0EBA0F24DCBAf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2016-02-16T06:51:00Z</dcterms:created>
  <dcterms:modified xsi:type="dcterms:W3CDTF">2016-03-15T11:44:00Z</dcterms:modified>
</cp:coreProperties>
</file>