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FC" w:rsidRDefault="00775DF1">
      <w:pPr>
        <w:pStyle w:val="a3"/>
        <w:widowControl w:val="0"/>
        <w:jc w:val="center"/>
      </w:pPr>
      <w:r>
        <w:rPr>
          <w:b/>
          <w:sz w:val="28"/>
          <w:szCs w:val="28"/>
        </w:rPr>
        <w:t>МУНИЦИПАЛЬНЫЙ  СОВЕТ</w:t>
      </w:r>
    </w:p>
    <w:p w:rsidR="004026FC" w:rsidRDefault="00775DF1">
      <w:pPr>
        <w:pStyle w:val="a3"/>
        <w:widowControl w:val="0"/>
        <w:jc w:val="center"/>
      </w:pPr>
      <w:r>
        <w:rPr>
          <w:b/>
          <w:sz w:val="28"/>
          <w:szCs w:val="28"/>
        </w:rPr>
        <w:t>ВЕРЕТЕЙСКОГО  СЕЛЬСКОГО  ПОСЕЛЕНИЯ</w:t>
      </w:r>
    </w:p>
    <w:p w:rsidR="004026FC" w:rsidRDefault="00775DF1">
      <w:pPr>
        <w:pStyle w:val="a3"/>
        <w:widowControl w:val="0"/>
        <w:jc w:val="center"/>
      </w:pPr>
      <w:r>
        <w:rPr>
          <w:b/>
          <w:sz w:val="28"/>
          <w:szCs w:val="28"/>
        </w:rPr>
        <w:t>Некоузский  муниципальный район  Ярославская область</w:t>
      </w:r>
    </w:p>
    <w:p w:rsidR="004026FC" w:rsidRDefault="00775DF1">
      <w:pPr>
        <w:pStyle w:val="a3"/>
        <w:widowControl w:val="0"/>
        <w:jc w:val="center"/>
      </w:pPr>
      <w:r>
        <w:rPr>
          <w:b/>
        </w:rPr>
        <w:t>__________________________________________________________________</w:t>
      </w:r>
    </w:p>
    <w:p w:rsidR="004026FC" w:rsidRDefault="00090674">
      <w:pPr>
        <w:pStyle w:val="a3"/>
        <w:widowControl w:val="0"/>
        <w:jc w:val="center"/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 </w:t>
      </w:r>
    </w:p>
    <w:p w:rsidR="004026FC" w:rsidRDefault="004026FC">
      <w:pPr>
        <w:pStyle w:val="a3"/>
        <w:widowControl w:val="0"/>
      </w:pPr>
    </w:p>
    <w:p w:rsidR="004026FC" w:rsidRDefault="00090674">
      <w:pPr>
        <w:pStyle w:val="a3"/>
      </w:pPr>
      <w:r>
        <w:t>от 15.03</w:t>
      </w:r>
      <w:r w:rsidR="00775DF1">
        <w:t xml:space="preserve">.2016г.                                                                                             </w:t>
      </w:r>
      <w:r>
        <w:t xml:space="preserve">                            № 68</w:t>
      </w:r>
    </w:p>
    <w:p w:rsidR="004026FC" w:rsidRDefault="004026FC">
      <w:pPr>
        <w:pStyle w:val="a3"/>
      </w:pPr>
    </w:p>
    <w:p w:rsidR="004026FC" w:rsidRDefault="00775DF1">
      <w:pPr>
        <w:pStyle w:val="a3"/>
        <w:widowControl w:val="0"/>
      </w:pPr>
      <w:r>
        <w:t>Об итогах  работы Муниципального Совета</w:t>
      </w:r>
    </w:p>
    <w:p w:rsidR="004026FC" w:rsidRDefault="00775DF1">
      <w:pPr>
        <w:pStyle w:val="a3"/>
        <w:widowControl w:val="0"/>
      </w:pPr>
      <w:r>
        <w:t>Веретейского сельского поселения в 2015 году</w:t>
      </w:r>
    </w:p>
    <w:p w:rsidR="004026FC" w:rsidRDefault="004026FC">
      <w:pPr>
        <w:pStyle w:val="a3"/>
        <w:widowControl w:val="0"/>
      </w:pPr>
    </w:p>
    <w:p w:rsidR="004026FC" w:rsidRDefault="004026FC">
      <w:pPr>
        <w:pStyle w:val="a3"/>
        <w:widowControl w:val="0"/>
      </w:pPr>
    </w:p>
    <w:p w:rsidR="004026FC" w:rsidRDefault="00775DF1">
      <w:pPr>
        <w:pStyle w:val="a3"/>
        <w:widowControl w:val="0"/>
        <w:jc w:val="both"/>
      </w:pPr>
      <w:r>
        <w:t xml:space="preserve">          Действуя на основании Федерального закона от 06.10.2003г. № 131-ФЗ «Об общих принципах организации местного самоуправления в Российской Федерации», Устава Веретейского сельского поселения, Муниципальный Совет Веретейского сельского поселения</w:t>
      </w:r>
    </w:p>
    <w:p w:rsidR="004026FC" w:rsidRDefault="004026FC">
      <w:pPr>
        <w:pStyle w:val="a3"/>
        <w:widowControl w:val="0"/>
        <w:jc w:val="both"/>
      </w:pPr>
    </w:p>
    <w:p w:rsidR="004026FC" w:rsidRDefault="00775DF1">
      <w:pPr>
        <w:pStyle w:val="a3"/>
        <w:widowControl w:val="0"/>
      </w:pPr>
      <w:r>
        <w:t xml:space="preserve">                                                             </w:t>
      </w:r>
      <w:proofErr w:type="gramStart"/>
      <w:r>
        <w:t>Р</w:t>
      </w:r>
      <w:proofErr w:type="gramEnd"/>
      <w:r>
        <w:t xml:space="preserve"> Е Ш И Л:</w:t>
      </w:r>
    </w:p>
    <w:p w:rsidR="004026FC" w:rsidRDefault="004026FC">
      <w:pPr>
        <w:pStyle w:val="a3"/>
        <w:widowControl w:val="0"/>
      </w:pPr>
    </w:p>
    <w:p w:rsidR="004026FC" w:rsidRDefault="00775DF1">
      <w:pPr>
        <w:pStyle w:val="a3"/>
        <w:widowControl w:val="0"/>
        <w:jc w:val="both"/>
      </w:pPr>
      <w:r>
        <w:t>1.  Принять к сведению отчёт об итогах  работы Муниципального Совета Веретейского сельского поселения в 2015 году (Приложение №1).</w:t>
      </w:r>
    </w:p>
    <w:p w:rsidR="004026FC" w:rsidRDefault="004026FC">
      <w:pPr>
        <w:pStyle w:val="a3"/>
        <w:widowControl w:val="0"/>
        <w:jc w:val="both"/>
      </w:pPr>
    </w:p>
    <w:p w:rsidR="004026FC" w:rsidRDefault="00775DF1">
      <w:pPr>
        <w:pStyle w:val="a3"/>
        <w:jc w:val="both"/>
      </w:pPr>
      <w:r>
        <w:t>2.  Отчёт об итогах  работы Муниципального Совета Веретейского сельского поселения в 2015 году обнародовать в установленном Уставом порядке путем размещения на стендах основных организаций Веретейского сельского поселения, а также на официальном сайте Веретейского сельского поселения</w:t>
      </w:r>
      <w:r>
        <w:rPr>
          <w:color w:val="000000"/>
        </w:rPr>
        <w:t xml:space="preserve"> и </w:t>
      </w:r>
      <w:r>
        <w:t>опубликовать в муниципальной газете «Наш Вестник».</w:t>
      </w:r>
    </w:p>
    <w:p w:rsidR="004026FC" w:rsidRDefault="004026FC">
      <w:pPr>
        <w:pStyle w:val="a3"/>
        <w:widowControl w:val="0"/>
        <w:jc w:val="both"/>
      </w:pPr>
    </w:p>
    <w:p w:rsidR="004026FC" w:rsidRDefault="00775DF1">
      <w:pPr>
        <w:pStyle w:val="a3"/>
        <w:spacing w:line="360" w:lineRule="auto"/>
        <w:jc w:val="both"/>
      </w:pPr>
      <w:r>
        <w:t>Глава</w:t>
      </w:r>
    </w:p>
    <w:p w:rsidR="004026FC" w:rsidRDefault="00775DF1">
      <w:pPr>
        <w:pStyle w:val="a3"/>
        <w:spacing w:line="360" w:lineRule="auto"/>
        <w:jc w:val="both"/>
      </w:pPr>
      <w:r>
        <w:t xml:space="preserve">Веретейского сельского поселения                                                                       С.В. </w:t>
      </w:r>
      <w:proofErr w:type="spellStart"/>
      <w:r>
        <w:t>Некрутов</w:t>
      </w:r>
      <w:proofErr w:type="spellEnd"/>
    </w:p>
    <w:p w:rsidR="004026FC" w:rsidRDefault="004026FC">
      <w:pPr>
        <w:pStyle w:val="a3"/>
        <w:spacing w:line="360" w:lineRule="auto"/>
        <w:jc w:val="both"/>
      </w:pPr>
    </w:p>
    <w:p w:rsidR="004026FC" w:rsidRDefault="004026FC">
      <w:pPr>
        <w:pStyle w:val="a3"/>
        <w:spacing w:line="360" w:lineRule="auto"/>
        <w:jc w:val="both"/>
      </w:pPr>
    </w:p>
    <w:p w:rsidR="004026FC" w:rsidRDefault="004026FC">
      <w:pPr>
        <w:pStyle w:val="a3"/>
        <w:jc w:val="both"/>
      </w:pPr>
    </w:p>
    <w:p w:rsidR="004026FC" w:rsidRDefault="004026FC">
      <w:pPr>
        <w:pStyle w:val="a3"/>
      </w:pPr>
    </w:p>
    <w:p w:rsidR="004026FC" w:rsidRDefault="004026FC">
      <w:pPr>
        <w:pStyle w:val="a3"/>
      </w:pPr>
    </w:p>
    <w:p w:rsidR="004026FC" w:rsidRDefault="004026FC">
      <w:pPr>
        <w:pStyle w:val="a3"/>
      </w:pPr>
    </w:p>
    <w:p w:rsidR="004026FC" w:rsidRDefault="004026FC">
      <w:pPr>
        <w:pStyle w:val="a3"/>
      </w:pPr>
    </w:p>
    <w:p w:rsidR="004026FC" w:rsidRDefault="004026FC">
      <w:pPr>
        <w:pStyle w:val="a3"/>
      </w:pPr>
    </w:p>
    <w:p w:rsidR="004026FC" w:rsidRDefault="004026FC">
      <w:pPr>
        <w:pStyle w:val="a3"/>
      </w:pPr>
    </w:p>
    <w:p w:rsidR="004026FC" w:rsidRDefault="004026FC">
      <w:pPr>
        <w:pStyle w:val="a3"/>
      </w:pPr>
    </w:p>
    <w:p w:rsidR="004026FC" w:rsidRDefault="004026FC">
      <w:pPr>
        <w:pStyle w:val="a3"/>
      </w:pPr>
    </w:p>
    <w:p w:rsidR="004026FC" w:rsidRDefault="004026FC">
      <w:pPr>
        <w:pStyle w:val="a3"/>
      </w:pPr>
    </w:p>
    <w:p w:rsidR="004026FC" w:rsidRDefault="004026FC">
      <w:pPr>
        <w:pStyle w:val="a3"/>
      </w:pPr>
    </w:p>
    <w:p w:rsidR="004026FC" w:rsidRDefault="004026FC">
      <w:pPr>
        <w:pStyle w:val="a3"/>
      </w:pPr>
    </w:p>
    <w:p w:rsidR="004026FC" w:rsidRDefault="004026FC">
      <w:pPr>
        <w:pStyle w:val="a3"/>
      </w:pPr>
    </w:p>
    <w:p w:rsidR="004026FC" w:rsidRDefault="004026FC">
      <w:pPr>
        <w:pStyle w:val="a3"/>
      </w:pPr>
    </w:p>
    <w:p w:rsidR="004026FC" w:rsidRDefault="004026FC">
      <w:pPr>
        <w:pStyle w:val="a3"/>
      </w:pPr>
    </w:p>
    <w:p w:rsidR="00775DF1" w:rsidRDefault="00775DF1">
      <w:pPr>
        <w:pStyle w:val="a3"/>
      </w:pPr>
    </w:p>
    <w:p w:rsidR="004026FC" w:rsidRDefault="004026FC">
      <w:pPr>
        <w:pStyle w:val="a3"/>
      </w:pPr>
    </w:p>
    <w:p w:rsidR="004026FC" w:rsidRPr="00775DF1" w:rsidRDefault="00775DF1">
      <w:pPr>
        <w:pStyle w:val="af1"/>
        <w:jc w:val="right"/>
        <w:rPr>
          <w:sz w:val="24"/>
          <w:szCs w:val="24"/>
        </w:rPr>
      </w:pPr>
      <w:r>
        <w:rPr>
          <w:b w:val="0"/>
          <w:szCs w:val="24"/>
        </w:rPr>
        <w:lastRenderedPageBreak/>
        <w:t xml:space="preserve">                                                        </w:t>
      </w:r>
      <w:r w:rsidRPr="00775DF1">
        <w:rPr>
          <w:b w:val="0"/>
          <w:sz w:val="24"/>
          <w:szCs w:val="24"/>
        </w:rPr>
        <w:t>Приложение № 1</w:t>
      </w:r>
    </w:p>
    <w:p w:rsidR="004026FC" w:rsidRPr="00775DF1" w:rsidRDefault="00090674">
      <w:pPr>
        <w:pStyle w:val="af1"/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к Решению от 15.03</w:t>
      </w:r>
      <w:r w:rsidR="00775DF1" w:rsidRPr="00775DF1">
        <w:rPr>
          <w:b w:val="0"/>
          <w:sz w:val="24"/>
          <w:szCs w:val="24"/>
        </w:rPr>
        <w:t xml:space="preserve">.2016г. № </w:t>
      </w:r>
      <w:r>
        <w:rPr>
          <w:b w:val="0"/>
          <w:sz w:val="24"/>
          <w:szCs w:val="24"/>
        </w:rPr>
        <w:t>68</w:t>
      </w:r>
    </w:p>
    <w:p w:rsidR="004026FC" w:rsidRDefault="004026FC">
      <w:pPr>
        <w:pStyle w:val="af1"/>
        <w:jc w:val="right"/>
      </w:pPr>
    </w:p>
    <w:p w:rsidR="004026FC" w:rsidRDefault="004026FC">
      <w:pPr>
        <w:pStyle w:val="af1"/>
        <w:jc w:val="both"/>
      </w:pPr>
    </w:p>
    <w:p w:rsidR="004026FC" w:rsidRDefault="00775DF1">
      <w:pPr>
        <w:pStyle w:val="af1"/>
      </w:pPr>
      <w:r>
        <w:rPr>
          <w:sz w:val="24"/>
          <w:szCs w:val="24"/>
        </w:rPr>
        <w:t>Отчёт</w:t>
      </w:r>
    </w:p>
    <w:p w:rsidR="004026FC" w:rsidRDefault="00775DF1">
      <w:pPr>
        <w:pStyle w:val="af3"/>
        <w:jc w:val="center"/>
      </w:pPr>
      <w:r>
        <w:rPr>
          <w:rFonts w:ascii="Times New Roman" w:hAnsi="Times New Roman"/>
          <w:b/>
          <w:sz w:val="24"/>
          <w:szCs w:val="24"/>
        </w:rPr>
        <w:t>об итогах работы Муниципального Совета</w:t>
      </w:r>
    </w:p>
    <w:p w:rsidR="004026FC" w:rsidRDefault="00775DF1">
      <w:pPr>
        <w:pStyle w:val="af3"/>
        <w:jc w:val="center"/>
      </w:pPr>
      <w:r>
        <w:rPr>
          <w:rFonts w:ascii="Times New Roman" w:hAnsi="Times New Roman"/>
          <w:b/>
          <w:sz w:val="24"/>
          <w:szCs w:val="24"/>
        </w:rPr>
        <w:t>Веретейского сельского поселения в 2015 году</w:t>
      </w:r>
    </w:p>
    <w:p w:rsidR="004026FC" w:rsidRDefault="004026FC">
      <w:pPr>
        <w:pStyle w:val="af3"/>
        <w:jc w:val="both"/>
      </w:pPr>
    </w:p>
    <w:p w:rsidR="004026FC" w:rsidRDefault="00775DF1">
      <w:pPr>
        <w:pStyle w:val="af3"/>
        <w:jc w:val="both"/>
      </w:pPr>
      <w:r>
        <w:rPr>
          <w:rFonts w:ascii="Times New Roman" w:hAnsi="Times New Roman"/>
          <w:sz w:val="24"/>
          <w:szCs w:val="24"/>
        </w:rPr>
        <w:t xml:space="preserve">        В соответствии с пунктом 11 статьи 20 и пунктом 1.1. статьи 25 Устава Веретейского сельского поселения представляю «Отчёт об итогах работы Муниципального Совета Веретейского сельского поселения 3-го созыва за 2015год»        В сентябре 2014 года были избраны депутаты Муниципального Совета Веретейского сельского поселения 3-го созыва сроком на 5 лет. По состоянию на 31.12.2015 года Муниципальный Совет состоит из 10 депутатов.</w:t>
      </w:r>
    </w:p>
    <w:p w:rsidR="004026FC" w:rsidRDefault="00775DF1">
      <w:pPr>
        <w:pStyle w:val="20"/>
        <w:spacing w:after="0" w:line="100" w:lineRule="atLeast"/>
        <w:jc w:val="both"/>
      </w:pPr>
      <w:r>
        <w:t xml:space="preserve">        На основании Устава Веретейского сельского поселения полномочия председателя Муниципального Совета поселения исполняет Глава Веретейского сельского поселения.  </w:t>
      </w:r>
    </w:p>
    <w:p w:rsidR="004026FC" w:rsidRDefault="00775DF1">
      <w:pPr>
        <w:pStyle w:val="20"/>
        <w:spacing w:after="0" w:line="100" w:lineRule="atLeast"/>
        <w:jc w:val="both"/>
      </w:pPr>
      <w:r>
        <w:t xml:space="preserve">        Муниципальный Совет строит свою работу в соответствии с Уставом поселения и Регламентом работы Муниципального Совета, уделяя при этом особое внимание совершенствованию нормативно-правовой базы сельского поселения. </w:t>
      </w:r>
    </w:p>
    <w:p w:rsidR="004026FC" w:rsidRPr="00775DF1" w:rsidRDefault="00775DF1">
      <w:pPr>
        <w:pStyle w:val="20"/>
        <w:spacing w:after="0" w:line="100" w:lineRule="atLeast"/>
        <w:jc w:val="both"/>
      </w:pPr>
      <w:r>
        <w:rPr>
          <w:b/>
          <w:bCs/>
        </w:rPr>
        <w:t xml:space="preserve">      </w:t>
      </w:r>
      <w:r w:rsidRPr="00775DF1">
        <w:rPr>
          <w:bCs/>
        </w:rPr>
        <w:t>Цель работы Муниципального Совета сельского поселения  - рост благосостояния жителей нашего поселения,  и от того, как  слаженно мы будем работать на всех уровнях власти, во многом зависит успешное выполнение поставленных перед органами местного самоуправления задач.</w:t>
      </w:r>
    </w:p>
    <w:p w:rsidR="004026FC" w:rsidRDefault="00775DF1">
      <w:pPr>
        <w:pStyle w:val="20"/>
        <w:spacing w:after="0" w:line="100" w:lineRule="atLeast"/>
        <w:jc w:val="both"/>
      </w:pPr>
      <w:r>
        <w:t xml:space="preserve">  Основными формами работы Муниципального Совета являются очередные и внеочередные заседания Совета, заседания постоянных комиссий.</w:t>
      </w:r>
    </w:p>
    <w:p w:rsidR="004026FC" w:rsidRDefault="00775DF1">
      <w:pPr>
        <w:pStyle w:val="af"/>
        <w:spacing w:after="0"/>
        <w:ind w:left="0"/>
        <w:jc w:val="both"/>
      </w:pPr>
      <w:r>
        <w:t xml:space="preserve">        За истекший период проведено 13  заседаний</w:t>
      </w:r>
      <w:r>
        <w:rPr>
          <w:b/>
        </w:rPr>
        <w:t xml:space="preserve"> </w:t>
      </w:r>
      <w:r>
        <w:t xml:space="preserve">Муниципального Совета, на которых принято 45 Решений. Нормативно-правовые акты Муниципального Совета, Бюджет поселения на очередной финансовый год были опубликованы в муниципальной газете «Наш Вестник», на официальном сайте Администрации сельского поселения, публиковалась также краткая информация о содержании принятых Решений Муниципального Совета. </w:t>
      </w:r>
    </w:p>
    <w:p w:rsidR="004026FC" w:rsidRPr="00775DF1" w:rsidRDefault="00775DF1">
      <w:pPr>
        <w:pStyle w:val="af"/>
        <w:spacing w:after="0"/>
        <w:ind w:left="0"/>
        <w:jc w:val="both"/>
      </w:pPr>
      <w:r>
        <w:t xml:space="preserve">        Решения Муниципального Совета размещены на информационных стендах основных организаций поселения: </w:t>
      </w:r>
      <w:r>
        <w:rPr>
          <w:bCs/>
        </w:rPr>
        <w:t xml:space="preserve">Дома культуры </w:t>
      </w:r>
      <w:proofErr w:type="gramStart"/>
      <w:r>
        <w:rPr>
          <w:bCs/>
        </w:rPr>
        <w:t>в</w:t>
      </w:r>
      <w:proofErr w:type="gramEnd"/>
      <w:r w:rsidRPr="00775DF1">
        <w:rPr>
          <w:bCs/>
        </w:rPr>
        <w:t xml:space="preserve"> с. </w:t>
      </w:r>
      <w:proofErr w:type="spellStart"/>
      <w:r w:rsidRPr="00775DF1">
        <w:rPr>
          <w:bCs/>
        </w:rPr>
        <w:t>Веретея</w:t>
      </w:r>
      <w:proofErr w:type="spellEnd"/>
      <w:r w:rsidRPr="00775DF1">
        <w:rPr>
          <w:bCs/>
        </w:rPr>
        <w:t xml:space="preserve">,   с. </w:t>
      </w:r>
      <w:proofErr w:type="spellStart"/>
      <w:r w:rsidRPr="00775DF1">
        <w:rPr>
          <w:bCs/>
        </w:rPr>
        <w:t>Марьино</w:t>
      </w:r>
      <w:proofErr w:type="spellEnd"/>
      <w:r w:rsidRPr="00775DF1">
        <w:rPr>
          <w:bCs/>
        </w:rPr>
        <w:t xml:space="preserve">, </w:t>
      </w:r>
      <w:proofErr w:type="gramStart"/>
      <w:r w:rsidRPr="00775DF1">
        <w:rPr>
          <w:bCs/>
        </w:rPr>
        <w:t>с</w:t>
      </w:r>
      <w:proofErr w:type="gramEnd"/>
      <w:r w:rsidRPr="00775DF1">
        <w:rPr>
          <w:bCs/>
        </w:rPr>
        <w:t>. Лацкое, в здании Архива ИБВВ РАН, в ГО «Борок» ИФЗ РАН, а также в сети Интернет на официальном сайте Веретейского сельского поселения.</w:t>
      </w:r>
    </w:p>
    <w:p w:rsidR="004026FC" w:rsidRDefault="00775DF1">
      <w:pPr>
        <w:pStyle w:val="af"/>
        <w:spacing w:after="0"/>
        <w:ind w:left="0"/>
        <w:jc w:val="both"/>
      </w:pPr>
      <w:r>
        <w:t xml:space="preserve">       Работа Муниципального Совета  велась в рамках нормотворческой деятельности по дальнейшему формированию и совершенствованию нормативно-правовой базы в области социальной, экономической, бюджетной политики, а также осуществление контрольных функций за исполнением органами местного самоуправления и их должностными лицами полномочий по решению вопросов местного значения. </w:t>
      </w:r>
    </w:p>
    <w:p w:rsidR="004026FC" w:rsidRDefault="004026FC">
      <w:pPr>
        <w:pStyle w:val="af"/>
        <w:spacing w:after="0"/>
        <w:ind w:left="0"/>
        <w:jc w:val="both"/>
      </w:pPr>
    </w:p>
    <w:p w:rsidR="004026FC" w:rsidRDefault="00775DF1">
      <w:pPr>
        <w:pStyle w:val="af"/>
        <w:spacing w:after="0"/>
        <w:ind w:left="0"/>
        <w:jc w:val="both"/>
      </w:pPr>
      <w:r>
        <w:t xml:space="preserve">       Решения Муниципального Совета регулируют различные сферы жизни поселения:  </w:t>
      </w:r>
    </w:p>
    <w:p w:rsidR="004026FC" w:rsidRDefault="00775DF1">
      <w:pPr>
        <w:pStyle w:val="af"/>
        <w:spacing w:after="0"/>
        <w:ind w:left="0"/>
        <w:jc w:val="both"/>
      </w:pPr>
      <w:r>
        <w:t xml:space="preserve"> </w:t>
      </w:r>
      <w:r>
        <w:rPr>
          <w:b/>
        </w:rPr>
        <w:t xml:space="preserve">в области социальной политики: </w:t>
      </w:r>
    </w:p>
    <w:p w:rsidR="004026FC" w:rsidRDefault="00775DF1">
      <w:pPr>
        <w:pStyle w:val="af"/>
        <w:spacing w:after="0"/>
        <w:ind w:left="0"/>
        <w:jc w:val="both"/>
      </w:pPr>
      <w:r>
        <w:t>- о присвоении звания «Почетный гражданин Веретейского сельского поселения» и «Почетный гражданин п. Борок»;</w:t>
      </w:r>
    </w:p>
    <w:p w:rsidR="004026FC" w:rsidRDefault="00775DF1">
      <w:pPr>
        <w:pStyle w:val="af"/>
        <w:spacing w:after="0"/>
        <w:ind w:left="0"/>
        <w:jc w:val="both"/>
      </w:pPr>
      <w:r>
        <w:t xml:space="preserve"> - об утверждении Положения о старосте населенного пункта Веретейского сельского поселения. </w:t>
      </w:r>
    </w:p>
    <w:p w:rsidR="004026FC" w:rsidRDefault="00775DF1">
      <w:pPr>
        <w:pStyle w:val="af"/>
        <w:spacing w:after="0"/>
        <w:ind w:left="0"/>
        <w:jc w:val="both"/>
      </w:pPr>
      <w:r>
        <w:rPr>
          <w:b/>
        </w:rPr>
        <w:t>в области экономических отношений:</w:t>
      </w:r>
    </w:p>
    <w:p w:rsidR="004026FC" w:rsidRDefault="00775DF1">
      <w:pPr>
        <w:pStyle w:val="af"/>
        <w:spacing w:after="0"/>
        <w:ind w:left="0"/>
        <w:jc w:val="both"/>
      </w:pPr>
      <w:r>
        <w:t>- об утверждении Положения о порядке управления имуществом, составляющим казну Веретейского сельского поселения;</w:t>
      </w:r>
    </w:p>
    <w:p w:rsidR="004026FC" w:rsidRDefault="00775DF1">
      <w:pPr>
        <w:pStyle w:val="af"/>
        <w:spacing w:after="0"/>
        <w:ind w:left="0"/>
        <w:jc w:val="both"/>
      </w:pPr>
      <w:r>
        <w:lastRenderedPageBreak/>
        <w:t>- о порядке формирования, ведения, обязательного опубликования перечня муниципального имущества, предназначенного для передачи во владение и (или) пользование субъектами малого и среднего предпринимательства.</w:t>
      </w:r>
    </w:p>
    <w:p w:rsidR="004026FC" w:rsidRDefault="00775DF1">
      <w:pPr>
        <w:pStyle w:val="af"/>
        <w:spacing w:after="0"/>
        <w:ind w:left="0"/>
        <w:jc w:val="both"/>
      </w:pPr>
      <w:r>
        <w:rPr>
          <w:b/>
        </w:rPr>
        <w:t>в области экологии и земельных отношений:</w:t>
      </w:r>
    </w:p>
    <w:p w:rsidR="004026FC" w:rsidRDefault="00775DF1">
      <w:pPr>
        <w:pStyle w:val="af"/>
        <w:spacing w:after="0"/>
        <w:ind w:left="0"/>
        <w:jc w:val="both"/>
      </w:pPr>
      <w:r>
        <w:t>-  о внесении изменений в Положение о Градостроительном совете Веретейского сельского поселения;</w:t>
      </w:r>
    </w:p>
    <w:p w:rsidR="004026FC" w:rsidRDefault="00775DF1">
      <w:pPr>
        <w:pStyle w:val="af"/>
        <w:spacing w:after="0"/>
        <w:ind w:left="0"/>
        <w:jc w:val="both"/>
      </w:pPr>
      <w:r>
        <w:t>-  о внесении изменений в Положение о комиссии по ландшафту и благоустройству Веретейского сельского поселения;</w:t>
      </w:r>
    </w:p>
    <w:p w:rsidR="004026FC" w:rsidRDefault="00775DF1">
      <w:pPr>
        <w:pStyle w:val="af"/>
        <w:spacing w:after="0"/>
        <w:ind w:left="0"/>
        <w:jc w:val="both"/>
      </w:pPr>
      <w:r>
        <w:t>-  о внесении изменений в Генеральный план и Правила землепользования и застройки Веретейского сельского поселения.</w:t>
      </w:r>
    </w:p>
    <w:p w:rsidR="004026FC" w:rsidRDefault="00775DF1">
      <w:pPr>
        <w:pStyle w:val="af"/>
        <w:spacing w:after="0"/>
        <w:ind w:left="0"/>
        <w:jc w:val="both"/>
      </w:pPr>
      <w:r>
        <w:rPr>
          <w:b/>
        </w:rPr>
        <w:t xml:space="preserve"> в области финансовой политики:</w:t>
      </w:r>
    </w:p>
    <w:p w:rsidR="004026FC" w:rsidRDefault="00775DF1">
      <w:pPr>
        <w:pStyle w:val="af"/>
        <w:spacing w:after="0"/>
        <w:ind w:left="0"/>
        <w:jc w:val="both"/>
      </w:pPr>
      <w:r>
        <w:t xml:space="preserve">-  о внесении изменений и дополнений в Решение Муниципального Совета «О бюджете </w:t>
      </w:r>
    </w:p>
    <w:p w:rsidR="004026FC" w:rsidRDefault="00775DF1">
      <w:pPr>
        <w:pStyle w:val="a3"/>
        <w:jc w:val="both"/>
      </w:pPr>
      <w:r>
        <w:t>Веретейского сельского поселения на 2015 год»;</w:t>
      </w:r>
    </w:p>
    <w:p w:rsidR="004026FC" w:rsidRDefault="00775DF1">
      <w:pPr>
        <w:pStyle w:val="af"/>
        <w:spacing w:after="0"/>
        <w:ind w:left="0"/>
        <w:jc w:val="both"/>
      </w:pPr>
      <w:r>
        <w:t>-  об установлении ставок земельного налога на территории Веретейского сельского поселения в новой редакции;</w:t>
      </w:r>
    </w:p>
    <w:p w:rsidR="004026FC" w:rsidRDefault="00775DF1">
      <w:pPr>
        <w:pStyle w:val="af"/>
        <w:spacing w:after="0"/>
        <w:ind w:left="0"/>
        <w:jc w:val="both"/>
      </w:pPr>
      <w:r>
        <w:t xml:space="preserve">- об утверждении Положения о бюджетном процессе в </w:t>
      </w:r>
      <w:proofErr w:type="spellStart"/>
      <w:r>
        <w:t>Веретейском</w:t>
      </w:r>
      <w:proofErr w:type="spellEnd"/>
      <w:r>
        <w:t xml:space="preserve"> сельском поселении;</w:t>
      </w:r>
    </w:p>
    <w:p w:rsidR="004026FC" w:rsidRDefault="00775DF1">
      <w:pPr>
        <w:pStyle w:val="a3"/>
        <w:jc w:val="both"/>
      </w:pPr>
      <w:r>
        <w:t>-  о бюджете Веретейского сельского поселения на 2016 год и на плановый период 2017-2018 годов.</w:t>
      </w:r>
    </w:p>
    <w:p w:rsidR="004026FC" w:rsidRDefault="00775DF1">
      <w:pPr>
        <w:pStyle w:val="a3"/>
        <w:jc w:val="both"/>
      </w:pPr>
      <w:r>
        <w:rPr>
          <w:b/>
        </w:rPr>
        <w:t>в области местного самоуправления:</w:t>
      </w:r>
    </w:p>
    <w:p w:rsidR="004026FC" w:rsidRDefault="00775DF1">
      <w:pPr>
        <w:pStyle w:val="a3"/>
        <w:jc w:val="both"/>
      </w:pPr>
      <w:r>
        <w:t>-  о внесении  изменений и дополнений в Устав Веретейского сельского поселения;</w:t>
      </w:r>
    </w:p>
    <w:p w:rsidR="004026FC" w:rsidRDefault="00775DF1">
      <w:pPr>
        <w:pStyle w:val="a3"/>
        <w:jc w:val="both"/>
      </w:pPr>
      <w:r>
        <w:t>- об утверждении Положения о постоянно действующей экспертной комиссии Муниципального Совета Веретейского сельского поселения;</w:t>
      </w:r>
    </w:p>
    <w:p w:rsidR="004026FC" w:rsidRDefault="00775DF1">
      <w:pPr>
        <w:pStyle w:val="a3"/>
        <w:jc w:val="both"/>
      </w:pPr>
      <w:r>
        <w:t>Об утверждении Соглашений о межмуниципальном сотрудничестве;</w:t>
      </w:r>
    </w:p>
    <w:p w:rsidR="004026FC" w:rsidRDefault="00775DF1">
      <w:pPr>
        <w:pStyle w:val="a3"/>
        <w:jc w:val="both"/>
      </w:pPr>
      <w:r>
        <w:t>- об утверждении Плана законопроектной (нормотворческой) работы Муниципального Совета Веретейского сельского поселения на 2016 год;</w:t>
      </w:r>
    </w:p>
    <w:p w:rsidR="004026FC" w:rsidRDefault="00775DF1">
      <w:pPr>
        <w:pStyle w:val="ab"/>
        <w:spacing w:after="0"/>
        <w:jc w:val="both"/>
      </w:pPr>
      <w:r>
        <w:t xml:space="preserve">-  о внесении изменения в Положение о муниципальной службе в </w:t>
      </w:r>
      <w:proofErr w:type="spellStart"/>
      <w:r>
        <w:t>Веретейском</w:t>
      </w:r>
      <w:proofErr w:type="spellEnd"/>
      <w:r>
        <w:t xml:space="preserve"> сельском поселении;</w:t>
      </w:r>
    </w:p>
    <w:p w:rsidR="004026FC" w:rsidRDefault="00775DF1">
      <w:pPr>
        <w:pStyle w:val="ab"/>
        <w:spacing w:after="0"/>
        <w:jc w:val="both"/>
      </w:pPr>
      <w:r>
        <w:t>- об утверждении Положения о сообщении Главой Веретейского сельского поселения о получении подарка;</w:t>
      </w:r>
    </w:p>
    <w:p w:rsidR="004026FC" w:rsidRDefault="00775DF1">
      <w:pPr>
        <w:pStyle w:val="ab"/>
        <w:spacing w:after="0"/>
        <w:jc w:val="both"/>
      </w:pPr>
      <w:r>
        <w:t>- об итогах работы  Муниципального Совета Веретейского сельского поселения в 2014 году;</w:t>
      </w:r>
    </w:p>
    <w:p w:rsidR="004026FC" w:rsidRDefault="00775DF1">
      <w:pPr>
        <w:pStyle w:val="ab"/>
        <w:spacing w:after="0"/>
        <w:jc w:val="both"/>
      </w:pPr>
      <w:r>
        <w:t>- об утверждении Положения о предоставлении сведений о доходах, расходах, об имуществе и обязательствах имущественного характера лицами, замещающими муниципальные должности на постоянной основе;</w:t>
      </w:r>
    </w:p>
    <w:p w:rsidR="004026FC" w:rsidRDefault="00775DF1">
      <w:pPr>
        <w:pStyle w:val="ab"/>
        <w:spacing w:after="0"/>
        <w:jc w:val="both"/>
      </w:pPr>
      <w:r>
        <w:t>об  утверждении Положения о проверке достоверности и полноты сведений, представляемых лицами, замещающими муниципальные должности на постоянной основе, и соблюдения ими запретов, обязанностей и ограничений;</w:t>
      </w:r>
    </w:p>
    <w:p w:rsidR="004026FC" w:rsidRDefault="00775DF1">
      <w:pPr>
        <w:pStyle w:val="ab"/>
        <w:spacing w:after="0"/>
        <w:jc w:val="both"/>
      </w:pPr>
      <w:r>
        <w:t>-  об утверждении Соглашений о передаче осуществления полномочий по решению вопросов местного значения.</w:t>
      </w:r>
    </w:p>
    <w:p w:rsidR="004026FC" w:rsidRDefault="00775DF1">
      <w:pPr>
        <w:pStyle w:val="af"/>
        <w:spacing w:after="0"/>
        <w:ind w:left="0"/>
        <w:jc w:val="both"/>
      </w:pPr>
      <w:r>
        <w:t xml:space="preserve">       Ряд изменений в нормативно-правовые акты поселения связан с требованиями прокуратуры </w:t>
      </w:r>
      <w:proofErr w:type="spellStart"/>
      <w:r>
        <w:t>Некоузского</w:t>
      </w:r>
      <w:proofErr w:type="spellEnd"/>
      <w:r>
        <w:t xml:space="preserve"> муниципального района. </w:t>
      </w:r>
    </w:p>
    <w:p w:rsidR="004026FC" w:rsidRDefault="00775DF1">
      <w:pPr>
        <w:pStyle w:val="a3"/>
        <w:jc w:val="both"/>
      </w:pPr>
      <w:r>
        <w:t xml:space="preserve">       В Муниципальном Совете созданы три постоянные комиссии: </w:t>
      </w:r>
    </w:p>
    <w:p w:rsidR="004026FC" w:rsidRDefault="00775DF1">
      <w:pPr>
        <w:pStyle w:val="a3"/>
        <w:jc w:val="both"/>
      </w:pPr>
      <w:proofErr w:type="gramStart"/>
      <w:r>
        <w:rPr>
          <w:b/>
        </w:rPr>
        <w:t xml:space="preserve">- </w:t>
      </w:r>
      <w:r>
        <w:t xml:space="preserve">комиссия по бюджету, налогам и финансам (председатель комиссии – </w:t>
      </w:r>
      <w:proofErr w:type="spellStart"/>
      <w:r>
        <w:t>Микряков</w:t>
      </w:r>
      <w:proofErr w:type="spellEnd"/>
      <w:r>
        <w:t xml:space="preserve"> Д.В.,</w:t>
      </w:r>
      <w:proofErr w:type="gramEnd"/>
    </w:p>
    <w:p w:rsidR="004026FC" w:rsidRDefault="00775DF1">
      <w:pPr>
        <w:pStyle w:val="a3"/>
        <w:jc w:val="both"/>
      </w:pPr>
      <w:r>
        <w:t xml:space="preserve">члены комиссии: </w:t>
      </w:r>
      <w:proofErr w:type="spellStart"/>
      <w:r>
        <w:t>Лошенкова</w:t>
      </w:r>
      <w:proofErr w:type="spellEnd"/>
      <w:r>
        <w:t xml:space="preserve"> Е.Г., Смирнов А.Н., </w:t>
      </w:r>
      <w:proofErr w:type="spellStart"/>
      <w:r>
        <w:t>Балшина</w:t>
      </w:r>
      <w:proofErr w:type="spellEnd"/>
      <w:r>
        <w:t xml:space="preserve"> Н.А.);</w:t>
      </w:r>
    </w:p>
    <w:p w:rsidR="004026FC" w:rsidRDefault="00775DF1">
      <w:pPr>
        <w:pStyle w:val="20"/>
        <w:spacing w:after="0" w:line="100" w:lineRule="atLeast"/>
        <w:jc w:val="both"/>
      </w:pPr>
      <w:proofErr w:type="gramStart"/>
      <w:r>
        <w:t>-  комиссия по социально-экономической политике (председатель комиссии - Сметанина Т.Л., члены комиссии:</w:t>
      </w:r>
      <w:proofErr w:type="gramEnd"/>
      <w:r>
        <w:t xml:space="preserve"> </w:t>
      </w:r>
      <w:proofErr w:type="spellStart"/>
      <w:r>
        <w:t>Бырдина</w:t>
      </w:r>
      <w:proofErr w:type="spellEnd"/>
      <w:r>
        <w:t xml:space="preserve"> Л.Н., Воробьева Е.В., Зубова Л.А., </w:t>
      </w:r>
      <w:proofErr w:type="spellStart"/>
      <w:r>
        <w:t>Якурина</w:t>
      </w:r>
      <w:proofErr w:type="spellEnd"/>
      <w:r>
        <w:t xml:space="preserve"> Л.Н.);</w:t>
      </w:r>
    </w:p>
    <w:p w:rsidR="004026FC" w:rsidRDefault="00775DF1">
      <w:pPr>
        <w:pStyle w:val="20"/>
        <w:spacing w:after="0" w:line="100" w:lineRule="atLeast"/>
        <w:jc w:val="both"/>
      </w:pPr>
      <w:r>
        <w:t xml:space="preserve">- ревизионная комиссия (председатель – Смирнов А.Н., члены комиссии – Ким И.Н., </w:t>
      </w:r>
      <w:proofErr w:type="spellStart"/>
      <w:r>
        <w:t>Якурина</w:t>
      </w:r>
      <w:proofErr w:type="spellEnd"/>
      <w:r>
        <w:t xml:space="preserve"> Л.Н.). </w:t>
      </w:r>
    </w:p>
    <w:p w:rsidR="004026FC" w:rsidRDefault="00775DF1">
      <w:pPr>
        <w:pStyle w:val="20"/>
        <w:spacing w:after="0" w:line="100" w:lineRule="atLeast"/>
        <w:jc w:val="both"/>
      </w:pPr>
      <w:r>
        <w:t xml:space="preserve">       При Муниципальном Совете созданы также Градостроительный Совет и три комиссии:</w:t>
      </w:r>
      <w:r>
        <w:rPr>
          <w:b/>
        </w:rPr>
        <w:t xml:space="preserve"> </w:t>
      </w:r>
      <w:r>
        <w:t>комиссия по жилищной политике,</w:t>
      </w:r>
      <w:r>
        <w:rPr>
          <w:color w:val="FF0000"/>
        </w:rPr>
        <w:t xml:space="preserve"> </w:t>
      </w:r>
      <w:r>
        <w:t xml:space="preserve">комиссия по ландшафту и благоустройству Веретейского сельского поселения и комиссия по реализации Генерального плана и Правил землепользования и застройки Веретейского сельского поселения.        </w:t>
      </w:r>
    </w:p>
    <w:p w:rsidR="004026FC" w:rsidRDefault="00775DF1">
      <w:pPr>
        <w:pStyle w:val="20"/>
        <w:spacing w:after="0" w:line="100" w:lineRule="atLeast"/>
        <w:jc w:val="both"/>
      </w:pPr>
      <w:r>
        <w:lastRenderedPageBreak/>
        <w:t xml:space="preserve">       За отчётный период проведено 12</w:t>
      </w:r>
      <w:r>
        <w:rPr>
          <w:b/>
        </w:rPr>
        <w:t xml:space="preserve"> </w:t>
      </w:r>
      <w:r>
        <w:t>заседаний</w:t>
      </w:r>
      <w:r>
        <w:rPr>
          <w:b/>
        </w:rPr>
        <w:t xml:space="preserve"> </w:t>
      </w:r>
      <w:r>
        <w:t>комиссии по социально- экономической политике, 5</w:t>
      </w:r>
      <w:r>
        <w:rPr>
          <w:b/>
        </w:rPr>
        <w:t xml:space="preserve"> </w:t>
      </w:r>
      <w:r>
        <w:t>заседани</w:t>
      </w:r>
      <w:r w:rsidR="004C1B50">
        <w:t>й комиссии по жилищной политике, 4 заседания комиссии по бюджету, налогам и финансам.</w:t>
      </w:r>
      <w:r>
        <w:t xml:space="preserve"> Количество заседаний постоянных комиссий </w:t>
      </w:r>
      <w:proofErr w:type="gramStart"/>
      <w:r>
        <w:t>определялось</w:t>
      </w:r>
      <w:proofErr w:type="gramEnd"/>
      <w:r>
        <w:t xml:space="preserve"> прежде всего значимостью вопросов, представленных Администрацией поселения для рассмотрения на заседаниях Муниципального Совета и Администрации.</w:t>
      </w:r>
    </w:p>
    <w:p w:rsidR="004026FC" w:rsidRDefault="00775DF1">
      <w:pPr>
        <w:pStyle w:val="20"/>
        <w:spacing w:after="0" w:line="100" w:lineRule="atLeast"/>
        <w:jc w:val="both"/>
      </w:pPr>
      <w:r>
        <w:t xml:space="preserve">         Основной повесткой заседаний комиссии по социально-экономической политике являлась выделение адресной социальной помощи </w:t>
      </w:r>
      <w:proofErr w:type="gramStart"/>
      <w:r>
        <w:t>гражданам</w:t>
      </w:r>
      <w:proofErr w:type="gramEnd"/>
      <w:r>
        <w:t xml:space="preserve"> попавшим в трудную жизненную ситуацию. Хотелось бы отметить, что в последнее время отчетливо прослеживается тенденция подачи заявлений на получение помощи одними и теми же гражданами, а некоторые уже считают, что администрация сельского поселения обязана ежегодно выплачивать социальное (пособие). Предлагаю членам комиссии по социально-экономической политике внести изменения в административный регламент по предоставлению муниципальной услуги: «Оказание адресной материальной помощи малоимущим гражданам, находящимся в трудной жизненной ситуации, зарегистрированным по месту жительства на территории Веретейского сельского поселения» </w:t>
      </w:r>
    </w:p>
    <w:p w:rsidR="004026FC" w:rsidRDefault="00775DF1">
      <w:pPr>
        <w:pStyle w:val="20"/>
        <w:numPr>
          <w:ilvl w:val="0"/>
          <w:numId w:val="1"/>
        </w:numPr>
        <w:spacing w:after="0" w:line="100" w:lineRule="atLeast"/>
        <w:jc w:val="both"/>
      </w:pPr>
      <w:r>
        <w:t>повысить требования и четкость понимания определения для лиц попавшим в трудную жизненную ситуацию;</w:t>
      </w:r>
    </w:p>
    <w:p w:rsidR="004026FC" w:rsidRDefault="00775DF1">
      <w:pPr>
        <w:pStyle w:val="20"/>
        <w:numPr>
          <w:ilvl w:val="0"/>
          <w:numId w:val="1"/>
        </w:numPr>
        <w:spacing w:after="0" w:line="100" w:lineRule="atLeast"/>
        <w:jc w:val="both"/>
      </w:pPr>
      <w:r>
        <w:t xml:space="preserve"> увеличить предельную сумму адресной материальной помощи до 5 тысяч рублей;</w:t>
      </w:r>
    </w:p>
    <w:p w:rsidR="004026FC" w:rsidRDefault="00775DF1">
      <w:pPr>
        <w:pStyle w:val="20"/>
        <w:numPr>
          <w:ilvl w:val="0"/>
          <w:numId w:val="1"/>
        </w:numPr>
        <w:spacing w:after="0" w:line="100" w:lineRule="atLeast"/>
        <w:jc w:val="both"/>
      </w:pPr>
      <w:r>
        <w:t xml:space="preserve"> ввести контроль (в виде отчета от лиц, получивших помощь). </w:t>
      </w:r>
    </w:p>
    <w:p w:rsidR="004026FC" w:rsidRDefault="004026FC">
      <w:pPr>
        <w:pStyle w:val="20"/>
        <w:spacing w:after="0" w:line="100" w:lineRule="atLeast"/>
        <w:jc w:val="both"/>
      </w:pPr>
    </w:p>
    <w:p w:rsidR="004026FC" w:rsidRDefault="00775DF1">
      <w:pPr>
        <w:pStyle w:val="20"/>
        <w:spacing w:after="0" w:line="100" w:lineRule="atLeast"/>
        <w:jc w:val="both"/>
      </w:pPr>
      <w:r>
        <w:t xml:space="preserve">     Вопросы на заседании комиссии по жилищной политике в основном касались:</w:t>
      </w:r>
    </w:p>
    <w:p w:rsidR="004026FC" w:rsidRDefault="00775DF1" w:rsidP="00775DF1">
      <w:pPr>
        <w:pStyle w:val="20"/>
        <w:tabs>
          <w:tab w:val="clear" w:pos="708"/>
        </w:tabs>
        <w:spacing w:after="0" w:line="100" w:lineRule="atLeast"/>
        <w:jc w:val="both"/>
      </w:pPr>
      <w:r>
        <w:t>- рассмотрение заявлений и документов, предоставленных в целях принятия на учет граждан, нуждающихся в жилых помещениях;</w:t>
      </w:r>
    </w:p>
    <w:p w:rsidR="004026FC" w:rsidRDefault="00775DF1" w:rsidP="00775DF1">
      <w:pPr>
        <w:pStyle w:val="20"/>
        <w:tabs>
          <w:tab w:val="clear" w:pos="708"/>
        </w:tabs>
        <w:spacing w:after="0" w:line="100" w:lineRule="atLeast"/>
        <w:jc w:val="both"/>
      </w:pPr>
      <w:r>
        <w:t>- рассмотрение обращений граждан по вопросам содействия в улучшении жилищных условий</w:t>
      </w:r>
    </w:p>
    <w:p w:rsidR="004026FC" w:rsidRDefault="004026FC">
      <w:pPr>
        <w:pStyle w:val="20"/>
        <w:spacing w:after="0" w:line="100" w:lineRule="atLeast"/>
        <w:jc w:val="both"/>
      </w:pPr>
    </w:p>
    <w:p w:rsidR="004026FC" w:rsidRDefault="00775DF1">
      <w:pPr>
        <w:pStyle w:val="af"/>
        <w:spacing w:after="0"/>
        <w:ind w:left="0"/>
        <w:jc w:val="both"/>
      </w:pPr>
      <w:r>
        <w:t xml:space="preserve">        Депутаты принимали участие в проводимых по инициативе Главы Веретейского сельского поселения публичных слушаниях</w:t>
      </w:r>
      <w:r>
        <w:rPr>
          <w:b/>
        </w:rPr>
        <w:t xml:space="preserve"> </w:t>
      </w:r>
      <w:r>
        <w:t>по следующим вопросам: по бюджету Веретейского сельского поселения, по изменениям и дополнениям в Устав Веретейского сельского поселения.</w:t>
      </w:r>
    </w:p>
    <w:p w:rsidR="004026FC" w:rsidRDefault="00775DF1">
      <w:pPr>
        <w:pStyle w:val="20"/>
        <w:spacing w:after="0" w:line="100" w:lineRule="atLeast"/>
        <w:jc w:val="both"/>
      </w:pPr>
      <w:r>
        <w:rPr>
          <w:b/>
        </w:rPr>
        <w:t xml:space="preserve">        </w:t>
      </w:r>
      <w:r>
        <w:t xml:space="preserve">Депутаты стремились отражать интересы своих избирателей путём внесения поправок к проектам решений Муниципального Совета, путём включения просьб и пожеланий избирателей в планы и программы социально-экономического развития поселения. </w:t>
      </w:r>
    </w:p>
    <w:p w:rsidR="004026FC" w:rsidRDefault="00775DF1">
      <w:pPr>
        <w:pStyle w:val="af"/>
        <w:spacing w:after="0"/>
        <w:ind w:left="0"/>
        <w:jc w:val="both"/>
      </w:pPr>
      <w:r>
        <w:t xml:space="preserve">        Важным фактором обоснованности принимаемых Муниципальным Советом Решений является взаимодействие с Администрацией поселения. Подавляющее большинство проектов Решений готовится структурными подразделениями Администрации по согласованию с Главой поселения и после рассмотрения на заседаниях постоянных комиссий или непосредственно на заседании Муниципального Совета принимается депутатами. </w:t>
      </w:r>
    </w:p>
    <w:p w:rsidR="004026FC" w:rsidRDefault="00775DF1">
      <w:pPr>
        <w:pStyle w:val="af"/>
        <w:spacing w:after="0"/>
        <w:ind w:left="0"/>
        <w:jc w:val="both"/>
      </w:pPr>
      <w:r>
        <w:t xml:space="preserve">        Одной из наиболее ответственных задач Муниципального Совета является утверждение бюджета поселения. Депутаты стремятся к тому, чтобы наиболее полно решить вопросы, волнующие избирателей, и принять такой бюджет, в котором достигалось бы оптимальное сочетание интересов поселения, различных групп населения, отдельных отраслей экономики, социальной сферы и бизнеса.</w:t>
      </w:r>
    </w:p>
    <w:p w:rsidR="004026FC" w:rsidRDefault="00775DF1">
      <w:pPr>
        <w:pStyle w:val="af"/>
        <w:spacing w:after="0"/>
        <w:ind w:left="0"/>
        <w:jc w:val="both"/>
      </w:pPr>
      <w:r>
        <w:t xml:space="preserve">       В течение 2015 года Муниципальным Советом сельского поселения вносились изменения и дополнения в Решение о бюджете с целью поддержания сбалансированности бюджета.                                                                 </w:t>
      </w:r>
    </w:p>
    <w:p w:rsidR="004026FC" w:rsidRDefault="00775DF1">
      <w:pPr>
        <w:pStyle w:val="af0"/>
        <w:jc w:val="both"/>
      </w:pPr>
      <w:r>
        <w:t xml:space="preserve">       В исключительной компетенции Муниципального Совета сельского поселения находятся вопросы определения порядка управления и распоряжения имуществом, находящимся в муниципальной собственности. Важнейшее место в деятельности </w:t>
      </w:r>
      <w:r>
        <w:lastRenderedPageBreak/>
        <w:t xml:space="preserve">Муниципального Совета сельского поселения занимает </w:t>
      </w:r>
      <w:proofErr w:type="gramStart"/>
      <w:r>
        <w:t>контроль за</w:t>
      </w:r>
      <w:proofErr w:type="gramEnd"/>
      <w:r>
        <w:t xml:space="preserve"> исполнением ранее принятых Решений. В соответствии с Федеральным законом от 06.10.2003г. №131-ФЗ «Об общих принципах организации местного самоуправления в Российской Федерации», Уставом сельского поселения, к исключительной компетенции Муниципального Совета сельского поселения относится </w:t>
      </w:r>
      <w:proofErr w:type="gramStart"/>
      <w:r>
        <w:t>контроль за</w:t>
      </w:r>
      <w:proofErr w:type="gramEnd"/>
      <w: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значения. Цель контроля - определение степени эффективности действия правового акта, причин, затрудняющих его исполнение, а также необходимости принятия мер к обеспечению исполнения правового акта. Проблема ответственности органов местного самоуправления за решение вопросов местного значения крайне важна тем, что от результатов деятельности этих органов и  их  должностных лиц во многом зависит результат проводимой реформы местного самоуправления.</w:t>
      </w:r>
    </w:p>
    <w:p w:rsidR="004026FC" w:rsidRDefault="00775DF1">
      <w:pPr>
        <w:pStyle w:val="af0"/>
        <w:jc w:val="both"/>
      </w:pPr>
      <w:r>
        <w:t xml:space="preserve">       Муниципальный Совет сельского поселения постоянно стремится к формированию устойчивого интереса жителей поселения к принимаемым Советом Решениям. Деятельность Совета депутатов в 2015 году регулярно освещалась на официальном сайте Администрации Веретейского сельского поселения, в  средствах массовой информации и на информационных стендах, обеспечивая тем самым ознакомление населения достоверной информацией о его деятельности.   Считаю, что работа официального сайта  Администрации Веретейского сельского поселения в 2015г, после устранения нарушений, выявленных прокуратурой </w:t>
      </w:r>
      <w:proofErr w:type="spellStart"/>
      <w:r>
        <w:t>Некоузского</w:t>
      </w:r>
      <w:proofErr w:type="spellEnd"/>
      <w:r>
        <w:t xml:space="preserve"> района, значительно улучшилась. Хотя есть проблемы в  размещении актуальной информации.</w:t>
      </w:r>
    </w:p>
    <w:p w:rsidR="004026FC" w:rsidRDefault="00775DF1">
      <w:pPr>
        <w:pStyle w:val="af0"/>
        <w:jc w:val="both"/>
      </w:pPr>
      <w:r>
        <w:t xml:space="preserve">       Неотъемлемой частью в работе депутатов является работа с населением. Это приёмы граждан, рассмотрение жалоб и обращений жителей, непосредственное обсуждение и решение вопросов в ходе проведения встреч.</w:t>
      </w:r>
    </w:p>
    <w:p w:rsidR="004026FC" w:rsidRDefault="00775DF1">
      <w:pPr>
        <w:pStyle w:val="af0"/>
        <w:jc w:val="both"/>
      </w:pPr>
      <w:r>
        <w:t xml:space="preserve">       Поступившая информация, помогает депутатам в решении повседневных проблем на территории сельского поселения, позволяет владеть полной и объективной информацией о ситуации. Результатом этой работы является  изыскание возможностей положительного влияния и реального решения возникающих проблем  жителей, обеспечение сбалансированности интересов различных групп населения и формирование доверия граждан к деятельности властных структур.</w:t>
      </w:r>
    </w:p>
    <w:p w:rsidR="004026FC" w:rsidRDefault="00775DF1">
      <w:pPr>
        <w:pStyle w:val="af0"/>
        <w:jc w:val="both"/>
      </w:pPr>
      <w:r>
        <w:t xml:space="preserve">       Явка депутатов на заседания Муниципального Совета была удовлетворительной, отсутствующих на заседаниях без уважительных причин не было.</w:t>
      </w:r>
    </w:p>
    <w:p w:rsidR="004026FC" w:rsidRDefault="00775DF1">
      <w:pPr>
        <w:pStyle w:val="af"/>
        <w:spacing w:after="0"/>
        <w:ind w:left="0"/>
        <w:jc w:val="both"/>
      </w:pPr>
      <w:r>
        <w:t xml:space="preserve">       Вопросы социальной защищенности граждан, которым необходима в нынешних условиях поддержка, должны оставаться одним из основополагающих направлений работы депутатов и впредь.</w:t>
      </w:r>
    </w:p>
    <w:p w:rsidR="004026FC" w:rsidRDefault="00775DF1">
      <w:pPr>
        <w:pStyle w:val="af"/>
        <w:spacing w:after="0"/>
        <w:ind w:left="0"/>
        <w:jc w:val="both"/>
      </w:pPr>
      <w:r>
        <w:t xml:space="preserve">       Прокуратурой </w:t>
      </w:r>
      <w:proofErr w:type="spellStart"/>
      <w:r>
        <w:t>Некоузского</w:t>
      </w:r>
      <w:proofErr w:type="spellEnd"/>
      <w:r>
        <w:t xml:space="preserve"> муниципального района проведен анализ нормотворческой работы, в том числе и Муниципального совета Веретейского сельского поселения, который был представлен депутатам сельского поселения на заседании 16.02.2016 года. </w:t>
      </w:r>
    </w:p>
    <w:p w:rsidR="004026FC" w:rsidRDefault="00775DF1">
      <w:pPr>
        <w:pStyle w:val="af"/>
        <w:spacing w:after="0"/>
        <w:ind w:left="0"/>
        <w:jc w:val="both"/>
      </w:pPr>
      <w:r>
        <w:t xml:space="preserve">       За 2015 год прокуратурой было оспорено 7 нормативно-правовых актов, что налагает на депутатов особую ответственность при рассмотрении и принятий решений.</w:t>
      </w:r>
    </w:p>
    <w:p w:rsidR="004026FC" w:rsidRDefault="00775DF1">
      <w:pPr>
        <w:pStyle w:val="a3"/>
        <w:jc w:val="both"/>
      </w:pPr>
      <w:r>
        <w:t xml:space="preserve">       </w:t>
      </w:r>
      <w:proofErr w:type="gramStart"/>
      <w:r>
        <w:t>Подводя итог изложенному, хотелось бы сказать, что очень много вопросов стоит и перед исполнительной и законодательной властью поселения. 2015 год был наполнен напряженными событиями и делами, и поэтому от Совета депутатов требуется ответственный подход и напряженный труд по совершенствованию нормотворческой деятельности.</w:t>
      </w:r>
      <w:proofErr w:type="gramEnd"/>
    </w:p>
    <w:p w:rsidR="004026FC" w:rsidRDefault="004026FC">
      <w:pPr>
        <w:pStyle w:val="a3"/>
        <w:jc w:val="both"/>
      </w:pPr>
    </w:p>
    <w:p w:rsidR="004026FC" w:rsidRDefault="004026FC">
      <w:pPr>
        <w:pStyle w:val="a3"/>
      </w:pPr>
    </w:p>
    <w:p w:rsidR="004026FC" w:rsidRDefault="004026FC">
      <w:pPr>
        <w:pStyle w:val="a3"/>
      </w:pPr>
    </w:p>
    <w:p w:rsidR="004026FC" w:rsidRDefault="004026FC">
      <w:pPr>
        <w:pStyle w:val="a3"/>
      </w:pPr>
    </w:p>
    <w:sectPr w:rsidR="004026FC" w:rsidSect="004026FC">
      <w:pgSz w:w="11906" w:h="16838"/>
      <w:pgMar w:top="1134" w:right="850" w:bottom="1134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A4674"/>
    <w:multiLevelType w:val="multilevel"/>
    <w:tmpl w:val="407C27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B2E3525"/>
    <w:multiLevelType w:val="multilevel"/>
    <w:tmpl w:val="0B62F5F8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>
    <w:nsid w:val="5B620DF1"/>
    <w:multiLevelType w:val="multilevel"/>
    <w:tmpl w:val="17AA58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26FC"/>
    <w:rsid w:val="00090674"/>
    <w:rsid w:val="004026FC"/>
    <w:rsid w:val="004C1B50"/>
    <w:rsid w:val="00651683"/>
    <w:rsid w:val="00775DF1"/>
    <w:rsid w:val="00F17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026FC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a4">
    <w:name w:val="Основной текст Знак"/>
    <w:basedOn w:val="a0"/>
    <w:rsid w:val="00402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rsid w:val="00402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rsid w:val="00402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rsid w:val="004026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Выделение жирным"/>
    <w:basedOn w:val="a0"/>
    <w:rsid w:val="004026FC"/>
    <w:rPr>
      <w:b/>
      <w:bCs/>
    </w:rPr>
  </w:style>
  <w:style w:type="character" w:customStyle="1" w:styleId="a8">
    <w:name w:val="Символ нумерации"/>
    <w:rsid w:val="004026FC"/>
  </w:style>
  <w:style w:type="character" w:customStyle="1" w:styleId="a9">
    <w:name w:val="Маркеры списка"/>
    <w:rsid w:val="004026FC"/>
    <w:rPr>
      <w:rFonts w:ascii="OpenSymbol" w:eastAsia="OpenSymbol" w:hAnsi="OpenSymbol" w:cs="OpenSymbol"/>
    </w:rPr>
  </w:style>
  <w:style w:type="paragraph" w:customStyle="1" w:styleId="aa">
    <w:name w:val="Заголовок"/>
    <w:basedOn w:val="a3"/>
    <w:next w:val="ab"/>
    <w:rsid w:val="004026F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3"/>
    <w:rsid w:val="004026FC"/>
    <w:pPr>
      <w:spacing w:after="120"/>
    </w:pPr>
  </w:style>
  <w:style w:type="paragraph" w:styleId="ac">
    <w:name w:val="List"/>
    <w:basedOn w:val="ab"/>
    <w:rsid w:val="004026FC"/>
    <w:rPr>
      <w:rFonts w:cs="Mangal"/>
    </w:rPr>
  </w:style>
  <w:style w:type="paragraph" w:styleId="ad">
    <w:name w:val="Title"/>
    <w:basedOn w:val="a3"/>
    <w:rsid w:val="004026FC"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3"/>
    <w:rsid w:val="004026FC"/>
    <w:pPr>
      <w:suppressLineNumbers/>
    </w:pPr>
    <w:rPr>
      <w:rFonts w:cs="Mangal"/>
    </w:rPr>
  </w:style>
  <w:style w:type="paragraph" w:styleId="af">
    <w:name w:val="Body Text Indent"/>
    <w:basedOn w:val="a3"/>
    <w:rsid w:val="004026FC"/>
    <w:pPr>
      <w:spacing w:after="120"/>
      <w:ind w:left="283"/>
    </w:pPr>
  </w:style>
  <w:style w:type="paragraph" w:styleId="20">
    <w:name w:val="Body Text 2"/>
    <w:basedOn w:val="a3"/>
    <w:rsid w:val="004026FC"/>
    <w:pPr>
      <w:spacing w:after="120" w:line="480" w:lineRule="auto"/>
    </w:pPr>
  </w:style>
  <w:style w:type="paragraph" w:styleId="af0">
    <w:name w:val="Normal (Web)"/>
    <w:basedOn w:val="a3"/>
    <w:rsid w:val="004026FC"/>
    <w:pPr>
      <w:spacing w:before="28" w:after="28"/>
    </w:pPr>
  </w:style>
  <w:style w:type="paragraph" w:customStyle="1" w:styleId="af1">
    <w:name w:val="Заглавие"/>
    <w:basedOn w:val="a3"/>
    <w:next w:val="af2"/>
    <w:rsid w:val="004026FC"/>
    <w:pPr>
      <w:jc w:val="center"/>
    </w:pPr>
    <w:rPr>
      <w:b/>
      <w:bCs/>
      <w:sz w:val="36"/>
      <w:szCs w:val="20"/>
    </w:rPr>
  </w:style>
  <w:style w:type="paragraph" w:styleId="af2">
    <w:name w:val="Subtitle"/>
    <w:basedOn w:val="aa"/>
    <w:next w:val="ab"/>
    <w:rsid w:val="004026FC"/>
    <w:pPr>
      <w:jc w:val="center"/>
    </w:pPr>
    <w:rPr>
      <w:i/>
      <w:iCs/>
    </w:rPr>
  </w:style>
  <w:style w:type="paragraph" w:customStyle="1" w:styleId="af3">
    <w:name w:val="Обычный.Название подразделения"/>
    <w:rsid w:val="004026FC"/>
    <w:pPr>
      <w:tabs>
        <w:tab w:val="left" w:pos="708"/>
      </w:tabs>
      <w:suppressAutoHyphens/>
      <w:spacing w:after="0" w:line="100" w:lineRule="atLeast"/>
    </w:pPr>
    <w:rPr>
      <w:rFonts w:ascii="SchoolBook" w:eastAsia="Times New Roman" w:hAnsi="SchoolBook" w:cs="Times New Roman"/>
      <w:color w:val="00000A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2126</Words>
  <Characters>12123</Characters>
  <Application>Microsoft Office Word</Application>
  <DocSecurity>0</DocSecurity>
  <Lines>101</Lines>
  <Paragraphs>28</Paragraphs>
  <ScaleCrop>false</ScaleCrop>
  <Company>Microsoft</Company>
  <LinksUpToDate>false</LinksUpToDate>
  <CharactersWithSpaces>14221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2016-03-16T05:35:00Z</cp:lastPrinted>
  <dcterms:created xsi:type="dcterms:W3CDTF">2016-02-19T04:21:00Z</dcterms:created>
  <dcterms:modified xsi:type="dcterms:W3CDTF">2016-03-16T05:35:00Z</dcterms:modified>
</cp:coreProperties>
</file>