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8D2D45" w:rsidP="00902816">
      <w:r>
        <w:t>от 23.12</w:t>
      </w:r>
      <w:r w:rsidR="00902816">
        <w:t xml:space="preserve">.2019г.                                                                                            </w:t>
      </w:r>
      <w:r w:rsidR="00B95353">
        <w:t xml:space="preserve"> </w:t>
      </w:r>
      <w:r>
        <w:t xml:space="preserve">                          № 264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обеспечения муниципальных нужд на 2019 год</w:t>
      </w:r>
    </w:p>
    <w:p w:rsidR="00902816" w:rsidRDefault="00902816" w:rsidP="00902816"/>
    <w:p w:rsidR="00902816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РФ и Федерального казначейства от 20.09.2013г.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color w:val="000000"/>
        </w:rPr>
        <w:t xml:space="preserve"> услуг планов-графиков размещения заказов на 2014 и 2015 годы»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обеспечения муниципальных нужд на 2019 год, утвержденный Постановлением Администрации Веретейского сельского поселения от 27.12.2018г. № 295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обеспечения муниципальных нужд на 2019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B95353" w:rsidRDefault="00B95353" w:rsidP="00B95353">
      <w:pPr>
        <w:jc w:val="both"/>
      </w:pPr>
      <w:r>
        <w:t>3. Постановление А</w:t>
      </w:r>
      <w:r w:rsidR="0031557A">
        <w:t>д</w:t>
      </w:r>
      <w:r w:rsidR="00023DE1">
        <w:t>м</w:t>
      </w:r>
      <w:r w:rsidR="008D2D45">
        <w:t>инистрации от 22.11.2019г. № 233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B95353" w:rsidRDefault="00B95353" w:rsidP="00B95353">
      <w:pPr>
        <w:jc w:val="both"/>
      </w:pPr>
      <w:r>
        <w:t>обеспечения муниципальных нужд на 2019 год</w:t>
      </w:r>
      <w:r w:rsidR="004530FC">
        <w:t xml:space="preserve"> </w:t>
      </w:r>
      <w:r>
        <w:t>и плановый период 2020-2021 годы» признать утратившим силу.</w:t>
      </w:r>
    </w:p>
    <w:p w:rsidR="00902816" w:rsidRDefault="00902816" w:rsidP="00902816">
      <w:pPr>
        <w:jc w:val="both"/>
      </w:pPr>
    </w:p>
    <w:p w:rsidR="00902816" w:rsidRDefault="00B95353" w:rsidP="00902816">
      <w:pPr>
        <w:jc w:val="both"/>
      </w:pPr>
      <w:r>
        <w:t>4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B95353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</w:t>
      </w:r>
      <w:r w:rsidR="00CD1BDE">
        <w:rPr>
          <w:b w:val="0"/>
        </w:rPr>
        <w:t>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</w:t>
      </w:r>
      <w:r w:rsidR="00023DE1">
        <w:rPr>
          <w:b w:val="0"/>
        </w:rPr>
        <w:t xml:space="preserve">                           </w:t>
      </w:r>
      <w:r w:rsidR="00CD1BDE">
        <w:rPr>
          <w:b w:val="0"/>
        </w:rPr>
        <w:t xml:space="preserve">     </w:t>
      </w:r>
      <w:r>
        <w:rPr>
          <w:b w:val="0"/>
        </w:rPr>
        <w:t xml:space="preserve">  </w:t>
      </w:r>
      <w:r w:rsidR="00CD1BDE">
        <w:rPr>
          <w:b w:val="0"/>
        </w:rPr>
        <w:t xml:space="preserve">Т.Б. </w:t>
      </w:r>
      <w:proofErr w:type="spellStart"/>
      <w:r w:rsidR="00CD1BDE"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23DE1"/>
    <w:rsid w:val="001747E2"/>
    <w:rsid w:val="0031557A"/>
    <w:rsid w:val="00322A1A"/>
    <w:rsid w:val="004530FC"/>
    <w:rsid w:val="00556D21"/>
    <w:rsid w:val="00571DE7"/>
    <w:rsid w:val="005F02E8"/>
    <w:rsid w:val="006C2E82"/>
    <w:rsid w:val="00787F28"/>
    <w:rsid w:val="008D2D45"/>
    <w:rsid w:val="00902816"/>
    <w:rsid w:val="009662C2"/>
    <w:rsid w:val="00984A28"/>
    <w:rsid w:val="00A200CB"/>
    <w:rsid w:val="00A77DB0"/>
    <w:rsid w:val="00A90B05"/>
    <w:rsid w:val="00AA45D9"/>
    <w:rsid w:val="00B151AC"/>
    <w:rsid w:val="00B95353"/>
    <w:rsid w:val="00BE6D72"/>
    <w:rsid w:val="00BE74CF"/>
    <w:rsid w:val="00C12A6A"/>
    <w:rsid w:val="00C96D1B"/>
    <w:rsid w:val="00CC4589"/>
    <w:rsid w:val="00CD1BDE"/>
    <w:rsid w:val="00DA74EB"/>
    <w:rsid w:val="00DB6054"/>
    <w:rsid w:val="00F01ABD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2019-12-25T11:31:00Z</cp:lastPrinted>
  <dcterms:created xsi:type="dcterms:W3CDTF">2019-01-31T12:22:00Z</dcterms:created>
  <dcterms:modified xsi:type="dcterms:W3CDTF">2019-12-25T11:31:00Z</dcterms:modified>
</cp:coreProperties>
</file>