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52FFD" w:rsidP="001A1726">
      <w:r>
        <w:t>от 1</w:t>
      </w:r>
      <w:r w:rsidR="00903F98">
        <w:t>3</w:t>
      </w:r>
      <w:r w:rsidR="00241CA7">
        <w:t>.0</w:t>
      </w:r>
      <w:r w:rsidR="00903F98">
        <w:t>6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 w:rsidR="004C0CD7">
        <w:t xml:space="preserve">                          № 100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52FFD" w:rsidRDefault="001A1726" w:rsidP="004C0CD7">
      <w:r>
        <w:t xml:space="preserve">на </w:t>
      </w:r>
      <w:r w:rsidR="004C0CD7">
        <w:t>ремонт ограждения кладбища в селе Лацкое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4C0CD7" w:rsidRDefault="00F21ED0" w:rsidP="004C0CD7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</w:t>
      </w:r>
      <w:r w:rsidR="004C0CD7">
        <w:t>на ремонт ограждения кладбища в селе Лацкое.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4C0CD7">
        <w:t>124946,40</w:t>
      </w:r>
      <w:r w:rsidR="00110AC4">
        <w:t xml:space="preserve"> </w:t>
      </w:r>
      <w:r w:rsidR="001A1726" w:rsidRPr="00A32A6A">
        <w:t>(</w:t>
      </w:r>
      <w:r w:rsidR="004C0CD7">
        <w:t>сто двадцать четыре</w:t>
      </w:r>
      <w:r w:rsidR="00522791">
        <w:t xml:space="preserve"> тысяч</w:t>
      </w:r>
      <w:r w:rsidR="004C0CD7">
        <w:t>и</w:t>
      </w:r>
      <w:r w:rsidR="00522791">
        <w:t xml:space="preserve"> </w:t>
      </w:r>
      <w:r w:rsidR="00652FFD">
        <w:t xml:space="preserve">девятьсот </w:t>
      </w:r>
      <w:r w:rsidR="004C0CD7">
        <w:t>сорок шесть рублей 4</w:t>
      </w:r>
      <w:r w:rsidR="00522791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4C0CD7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D18CF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2019-06-14T08:44:00Z</cp:lastPrinted>
  <dcterms:created xsi:type="dcterms:W3CDTF">2018-07-09T10:41:00Z</dcterms:created>
  <dcterms:modified xsi:type="dcterms:W3CDTF">2019-06-14T08:44:00Z</dcterms:modified>
</cp:coreProperties>
</file>