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C8" w:rsidRDefault="00217BC8" w:rsidP="00217BC8">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Администрация Веретейского сельского поселения</w:t>
      </w:r>
    </w:p>
    <w:p w:rsidR="00217BC8" w:rsidRDefault="00217BC8" w:rsidP="00217BC8">
      <w:pPr>
        <w:autoSpaceDE w:val="0"/>
        <w:autoSpaceDN w:val="0"/>
        <w:adjustRightInd w:val="0"/>
        <w:jc w:val="center"/>
        <w:rPr>
          <w:rFonts w:ascii="Times New Roman CYR" w:hAnsi="Times New Roman CYR" w:cs="Times New Roman CYR"/>
          <w:b/>
          <w:bCs/>
          <w:sz w:val="36"/>
          <w:szCs w:val="36"/>
          <w:u w:val="single"/>
        </w:rPr>
      </w:pPr>
      <w:r>
        <w:rPr>
          <w:rFonts w:ascii="Times New Roman CYR" w:hAnsi="Times New Roman CYR" w:cs="Times New Roman CYR"/>
          <w:sz w:val="28"/>
          <w:szCs w:val="28"/>
        </w:rPr>
        <w:t>Некоузский муниципальный район  Ярославская область</w:t>
      </w:r>
      <w:r>
        <w:rPr>
          <w:rFonts w:ascii="Times New Roman CYR" w:hAnsi="Times New Roman CYR" w:cs="Times New Roman CYR"/>
          <w:sz w:val="28"/>
          <w:szCs w:val="28"/>
          <w:u w:val="single"/>
        </w:rPr>
        <w:t xml:space="preserve"> ____________________________________________________________</w:t>
      </w:r>
    </w:p>
    <w:p w:rsidR="00217BC8" w:rsidRDefault="00217BC8" w:rsidP="00217BC8">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ПОСТАНОВЛЕНИЕ</w:t>
      </w:r>
    </w:p>
    <w:p w:rsidR="00217BC8" w:rsidRPr="00343996" w:rsidRDefault="00217BC8" w:rsidP="00217BC8">
      <w:pPr>
        <w:autoSpaceDE w:val="0"/>
        <w:autoSpaceDN w:val="0"/>
        <w:adjustRightInd w:val="0"/>
        <w:rPr>
          <w:sz w:val="32"/>
          <w:szCs w:val="32"/>
        </w:rPr>
      </w:pPr>
    </w:p>
    <w:p w:rsidR="00217BC8" w:rsidRDefault="00217BC8" w:rsidP="00217BC8">
      <w:pPr>
        <w:autoSpaceDE w:val="0"/>
        <w:autoSpaceDN w:val="0"/>
        <w:adjustRightInd w:val="0"/>
        <w:rPr>
          <w:rFonts w:ascii="Times New Roman CYR" w:hAnsi="Times New Roman CYR" w:cs="Times New Roman CYR"/>
        </w:rPr>
      </w:pPr>
      <w:r>
        <w:rPr>
          <w:rFonts w:ascii="Times New Roman CYR" w:hAnsi="Times New Roman CYR" w:cs="Times New Roman CYR"/>
        </w:rPr>
        <w:t>от 02.10.2017г.                                                                                                                             № 213</w:t>
      </w:r>
    </w:p>
    <w:p w:rsidR="00217BC8" w:rsidRPr="00343996" w:rsidRDefault="00217BC8" w:rsidP="00217BC8">
      <w:pPr>
        <w:autoSpaceDE w:val="0"/>
        <w:autoSpaceDN w:val="0"/>
        <w:adjustRightInd w:val="0"/>
      </w:pPr>
    </w:p>
    <w:p w:rsidR="00217BC8" w:rsidRDefault="00217BC8" w:rsidP="00217BC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 внесении изменений в </w:t>
      </w:r>
      <w:proofErr w:type="gramStart"/>
      <w:r>
        <w:rPr>
          <w:rFonts w:ascii="Times New Roman CYR" w:hAnsi="Times New Roman CYR" w:cs="Times New Roman CYR"/>
        </w:rPr>
        <w:t>муниципальную</w:t>
      </w:r>
      <w:proofErr w:type="gramEnd"/>
      <w:r>
        <w:rPr>
          <w:rFonts w:ascii="Times New Roman CYR" w:hAnsi="Times New Roman CYR" w:cs="Times New Roman CYR"/>
        </w:rPr>
        <w:t xml:space="preserve"> </w:t>
      </w:r>
    </w:p>
    <w:p w:rsidR="00217BC8" w:rsidRDefault="00217BC8" w:rsidP="00217BC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программу </w:t>
      </w:r>
      <w:r w:rsidRPr="00343996">
        <w:t>«</w:t>
      </w:r>
      <w:r>
        <w:rPr>
          <w:rFonts w:ascii="Times New Roman CYR" w:hAnsi="Times New Roman CYR" w:cs="Times New Roman CYR"/>
        </w:rPr>
        <w:t xml:space="preserve">Обеспечение </w:t>
      </w:r>
      <w:proofErr w:type="gramStart"/>
      <w:r>
        <w:rPr>
          <w:rFonts w:ascii="Times New Roman CYR" w:hAnsi="Times New Roman CYR" w:cs="Times New Roman CYR"/>
        </w:rPr>
        <w:t>доступным</w:t>
      </w:r>
      <w:proofErr w:type="gramEnd"/>
      <w:r>
        <w:rPr>
          <w:rFonts w:ascii="Times New Roman CYR" w:hAnsi="Times New Roman CYR" w:cs="Times New Roman CYR"/>
        </w:rPr>
        <w:t xml:space="preserve"> </w:t>
      </w:r>
    </w:p>
    <w:p w:rsidR="00217BC8" w:rsidRDefault="00217BC8" w:rsidP="00217BC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и комфортным жильём населения  </w:t>
      </w:r>
    </w:p>
    <w:p w:rsidR="00217BC8" w:rsidRPr="00343996" w:rsidRDefault="00217BC8" w:rsidP="00217BC8">
      <w:pPr>
        <w:autoSpaceDE w:val="0"/>
        <w:autoSpaceDN w:val="0"/>
        <w:adjustRightInd w:val="0"/>
      </w:pPr>
      <w:r>
        <w:rPr>
          <w:rFonts w:ascii="Times New Roman CYR" w:hAnsi="Times New Roman CYR" w:cs="Times New Roman CYR"/>
        </w:rPr>
        <w:t>Веретейского сельского поселения</w:t>
      </w:r>
      <w:r w:rsidRPr="00343996">
        <w:t xml:space="preserve">» </w:t>
      </w:r>
    </w:p>
    <w:p w:rsidR="00217BC8" w:rsidRDefault="00217BC8" w:rsidP="00217BC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на 2015-2020 годы </w:t>
      </w:r>
    </w:p>
    <w:p w:rsidR="00217BC8" w:rsidRPr="00343996" w:rsidRDefault="00217BC8" w:rsidP="00217BC8">
      <w:pPr>
        <w:autoSpaceDE w:val="0"/>
        <w:autoSpaceDN w:val="0"/>
        <w:adjustRightInd w:val="0"/>
        <w:rPr>
          <w:rFonts w:ascii="Times New Roman CYR" w:hAnsi="Times New Roman CYR" w:cs="Times New Roman CYR"/>
        </w:rPr>
      </w:pPr>
      <w:r w:rsidRPr="00343996">
        <w:t xml:space="preserve"> </w:t>
      </w:r>
    </w:p>
    <w:p w:rsidR="00217BC8" w:rsidRPr="00343996" w:rsidRDefault="00217BC8" w:rsidP="00217BC8">
      <w:pPr>
        <w:autoSpaceDE w:val="0"/>
        <w:autoSpaceDN w:val="0"/>
        <w:adjustRightInd w:val="0"/>
      </w:pPr>
    </w:p>
    <w:p w:rsidR="00217BC8" w:rsidRDefault="00217BC8" w:rsidP="00217BC8">
      <w:pPr>
        <w:autoSpaceDE w:val="0"/>
        <w:autoSpaceDN w:val="0"/>
        <w:adjustRightInd w:val="0"/>
        <w:jc w:val="both"/>
        <w:rPr>
          <w:rFonts w:ascii="Times New Roman CYR" w:hAnsi="Times New Roman CYR" w:cs="Times New Roman CYR"/>
        </w:rPr>
      </w:pPr>
      <w:r w:rsidRPr="00343996">
        <w:t xml:space="preserve">      </w:t>
      </w:r>
      <w:r>
        <w:rPr>
          <w:rFonts w:ascii="Times New Roman CYR" w:hAnsi="Times New Roman CYR" w:cs="Times New Roman CYR"/>
        </w:rPr>
        <w:t>В соответствии с Бюджетным кодексом Российской Федерации, Уставом Веретейского сельского поселения</w:t>
      </w:r>
    </w:p>
    <w:p w:rsidR="00217BC8" w:rsidRDefault="00217BC8" w:rsidP="00217BC8">
      <w:pPr>
        <w:autoSpaceDE w:val="0"/>
        <w:autoSpaceDN w:val="0"/>
        <w:adjustRightInd w:val="0"/>
        <w:rPr>
          <w:rFonts w:ascii="Times New Roman CYR" w:hAnsi="Times New Roman CYR" w:cs="Times New Roman CYR"/>
        </w:rPr>
      </w:pPr>
      <w:r>
        <w:rPr>
          <w:rFonts w:ascii="Times New Roman CYR" w:hAnsi="Times New Roman CYR" w:cs="Times New Roman CYR"/>
        </w:rPr>
        <w:t>АДМИНИСТРАЦИЯ  ПОСТАНОВЛЯЕТ:</w:t>
      </w:r>
    </w:p>
    <w:p w:rsidR="00217BC8" w:rsidRPr="00343996" w:rsidRDefault="00217BC8" w:rsidP="00217BC8">
      <w:pPr>
        <w:autoSpaceDE w:val="0"/>
        <w:autoSpaceDN w:val="0"/>
        <w:adjustRightInd w:val="0"/>
        <w:jc w:val="both"/>
      </w:pPr>
    </w:p>
    <w:p w:rsidR="00217BC8" w:rsidRDefault="00217BC8" w:rsidP="00217BC8">
      <w:pPr>
        <w:autoSpaceDE w:val="0"/>
        <w:autoSpaceDN w:val="0"/>
        <w:adjustRightInd w:val="0"/>
        <w:jc w:val="both"/>
        <w:rPr>
          <w:rFonts w:ascii="Times New Roman CYR" w:hAnsi="Times New Roman CYR" w:cs="Times New Roman CYR"/>
        </w:rPr>
      </w:pPr>
      <w:r w:rsidRPr="00343996">
        <w:t xml:space="preserve">1. </w:t>
      </w:r>
      <w:r>
        <w:rPr>
          <w:rFonts w:ascii="Times New Roman CYR" w:hAnsi="Times New Roman CYR" w:cs="Times New Roman CYR"/>
        </w:rPr>
        <w:t xml:space="preserve">Внести в муниципальную программу </w:t>
      </w:r>
      <w:r w:rsidRPr="00343996">
        <w:t>«</w:t>
      </w:r>
      <w:r>
        <w:rPr>
          <w:rFonts w:ascii="Times New Roman CYR" w:hAnsi="Times New Roman CYR" w:cs="Times New Roman CYR"/>
        </w:rPr>
        <w:t>Обеспечение доступным и комфортным жильём населения Веретейского сельского поселения</w:t>
      </w:r>
      <w:r w:rsidRPr="00343996">
        <w:t xml:space="preserve">» </w:t>
      </w:r>
      <w:r>
        <w:rPr>
          <w:rFonts w:ascii="Times New Roman CYR" w:hAnsi="Times New Roman CYR" w:cs="Times New Roman CYR"/>
        </w:rPr>
        <w:t>на 2015-2020 годы, утверждённую Постановлением Администрации от 26.12.2014г. № 247 следующие изменения:</w:t>
      </w:r>
    </w:p>
    <w:p w:rsidR="00217BC8" w:rsidRDefault="00217BC8" w:rsidP="00217BC8">
      <w:pPr>
        <w:autoSpaceDE w:val="0"/>
        <w:autoSpaceDN w:val="0"/>
        <w:adjustRightInd w:val="0"/>
        <w:jc w:val="both"/>
        <w:rPr>
          <w:rFonts w:ascii="Times New Roman CYR" w:hAnsi="Times New Roman CYR" w:cs="Times New Roman CYR"/>
        </w:rPr>
      </w:pPr>
      <w:r w:rsidRPr="00343996">
        <w:t xml:space="preserve">1.1. </w:t>
      </w:r>
      <w:r>
        <w:rPr>
          <w:rFonts w:ascii="Times New Roman CYR" w:hAnsi="Times New Roman CYR" w:cs="Times New Roman CYR"/>
        </w:rPr>
        <w:t>приложение № 1 к Постановлению изложить в новой редакции (Приложение № 1).</w:t>
      </w:r>
    </w:p>
    <w:p w:rsidR="00217BC8" w:rsidRPr="00343996" w:rsidRDefault="00217BC8" w:rsidP="00217BC8">
      <w:pPr>
        <w:autoSpaceDE w:val="0"/>
        <w:autoSpaceDN w:val="0"/>
        <w:adjustRightInd w:val="0"/>
        <w:jc w:val="both"/>
        <w:rPr>
          <w:rFonts w:ascii="Times New Roman CYR" w:hAnsi="Times New Roman CYR" w:cs="Times New Roman CYR"/>
        </w:rPr>
      </w:pPr>
    </w:p>
    <w:p w:rsidR="00217BC8" w:rsidRDefault="00217BC8" w:rsidP="00217BC8">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2.</w:t>
      </w:r>
      <w:r w:rsidRPr="00343996">
        <w:t xml:space="preserve"> </w:t>
      </w:r>
      <w:r>
        <w:rPr>
          <w:rFonts w:ascii="Times New Roman CYR" w:hAnsi="Times New Roman CYR" w:cs="Times New Roman CYR"/>
        </w:rPr>
        <w:t xml:space="preserve">Постановление Администрации от 03.08.2017г. № 163 </w:t>
      </w:r>
      <w:r w:rsidRPr="00343996">
        <w:t>«</w:t>
      </w:r>
      <w:r>
        <w:rPr>
          <w:rFonts w:ascii="Times New Roman CYR" w:hAnsi="Times New Roman CYR" w:cs="Times New Roman CYR"/>
        </w:rPr>
        <w:t xml:space="preserve">О внесении изменений в муниципальную программу </w:t>
      </w:r>
      <w:r w:rsidRPr="00343996">
        <w:t>«</w:t>
      </w:r>
      <w:r>
        <w:rPr>
          <w:rFonts w:ascii="Times New Roman CYR" w:hAnsi="Times New Roman CYR" w:cs="Times New Roman CYR"/>
        </w:rPr>
        <w:t>Обеспечение доступным и комфортным жильём населения Веретейского сельского поселения</w:t>
      </w:r>
      <w:r w:rsidRPr="00343996">
        <w:t xml:space="preserve">» </w:t>
      </w:r>
      <w:r>
        <w:rPr>
          <w:rFonts w:ascii="Times New Roman CYR" w:hAnsi="Times New Roman CYR" w:cs="Times New Roman CYR"/>
        </w:rPr>
        <w:t>на 2015-2020 годы признать утратившим силу.</w:t>
      </w:r>
    </w:p>
    <w:p w:rsidR="00217BC8" w:rsidRPr="00343996" w:rsidRDefault="00217BC8" w:rsidP="00217BC8">
      <w:pPr>
        <w:autoSpaceDE w:val="0"/>
        <w:autoSpaceDN w:val="0"/>
        <w:adjustRightInd w:val="0"/>
        <w:jc w:val="both"/>
        <w:rPr>
          <w:rFonts w:ascii="Times New Roman CYR" w:hAnsi="Times New Roman CYR" w:cs="Times New Roman CYR"/>
        </w:rPr>
      </w:pPr>
    </w:p>
    <w:p w:rsidR="00217BC8" w:rsidRPr="00533FEB" w:rsidRDefault="00217BC8" w:rsidP="00217BC8">
      <w:pPr>
        <w:jc w:val="both"/>
      </w:pPr>
      <w:r w:rsidRPr="0086779F">
        <w:t>3</w:t>
      </w:r>
      <w:r w:rsidRPr="00533FEB">
        <w:t xml:space="preserve">. </w:t>
      </w:r>
      <w:r w:rsidRPr="00533FEB">
        <w:rPr>
          <w:rFonts w:ascii="Times New Roman CYR" w:hAnsi="Times New Roman CYR" w:cs="Times New Roman CYR"/>
        </w:rPr>
        <w:t>Настоящее Постановление вступает в силу с</w:t>
      </w:r>
      <w:r>
        <w:rPr>
          <w:rFonts w:ascii="Times New Roman CYR" w:hAnsi="Times New Roman CYR" w:cs="Times New Roman CYR"/>
        </w:rPr>
        <w:t xml:space="preserve"> момента его утверждения Муниципальным Советом Веретейского сельского поселения изменений в Решение о бюджете.</w:t>
      </w:r>
    </w:p>
    <w:p w:rsidR="00217BC8" w:rsidRPr="00533FEB" w:rsidRDefault="00217BC8" w:rsidP="00217BC8">
      <w:pPr>
        <w:jc w:val="both"/>
      </w:pPr>
    </w:p>
    <w:p w:rsidR="00217BC8" w:rsidRDefault="00217BC8" w:rsidP="00217BC8">
      <w:pPr>
        <w:jc w:val="both"/>
      </w:pPr>
      <w:r>
        <w:t xml:space="preserve">4. </w:t>
      </w:r>
      <w:proofErr w:type="gramStart"/>
      <w:r>
        <w:t>Контроль за</w:t>
      </w:r>
      <w:proofErr w:type="gramEnd"/>
      <w:r>
        <w:t xml:space="preserve"> исполнением настоящего Постановления Глава поселения оставляет за собой. </w:t>
      </w:r>
    </w:p>
    <w:p w:rsidR="00217BC8" w:rsidRDefault="00217BC8" w:rsidP="00217BC8">
      <w:pPr>
        <w:autoSpaceDE w:val="0"/>
        <w:autoSpaceDN w:val="0"/>
        <w:adjustRightInd w:val="0"/>
        <w:jc w:val="both"/>
        <w:rPr>
          <w:rFonts w:ascii="Times New Roman CYR" w:hAnsi="Times New Roman CYR" w:cs="Times New Roman CYR"/>
        </w:rPr>
      </w:pPr>
    </w:p>
    <w:p w:rsidR="00217BC8" w:rsidRPr="00343996" w:rsidRDefault="00217BC8" w:rsidP="00217BC8">
      <w:pPr>
        <w:autoSpaceDE w:val="0"/>
        <w:autoSpaceDN w:val="0"/>
        <w:adjustRightInd w:val="0"/>
        <w:jc w:val="both"/>
        <w:rPr>
          <w:rFonts w:ascii="Times New Roman CYR" w:hAnsi="Times New Roman CYR" w:cs="Times New Roman CYR"/>
        </w:rPr>
      </w:pPr>
    </w:p>
    <w:p w:rsidR="00217BC8" w:rsidRPr="00343996" w:rsidRDefault="00217BC8" w:rsidP="00217BC8">
      <w:pPr>
        <w:autoSpaceDE w:val="0"/>
        <w:autoSpaceDN w:val="0"/>
        <w:adjustRightInd w:val="0"/>
        <w:jc w:val="both"/>
        <w:rPr>
          <w:rFonts w:ascii="Times New Roman CYR" w:hAnsi="Times New Roman CYR" w:cs="Times New Roman CYR"/>
        </w:rPr>
      </w:pPr>
    </w:p>
    <w:p w:rsidR="00217BC8" w:rsidRDefault="00217BC8" w:rsidP="00217BC8">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Глава  </w:t>
      </w:r>
    </w:p>
    <w:p w:rsidR="00217BC8" w:rsidRDefault="00217BC8" w:rsidP="00217BC8">
      <w:pPr>
        <w:autoSpaceDE w:val="0"/>
        <w:autoSpaceDN w:val="0"/>
        <w:adjustRightInd w:val="0"/>
        <w:spacing w:line="360" w:lineRule="auto"/>
        <w:jc w:val="both"/>
        <w:rPr>
          <w:rFonts w:ascii="Times New Roman CYR" w:hAnsi="Times New Roman CYR" w:cs="Times New Roman CYR"/>
        </w:rPr>
      </w:pPr>
      <w:r>
        <w:rPr>
          <w:rFonts w:ascii="Times New Roman CYR" w:hAnsi="Times New Roman CYR" w:cs="Times New Roman CYR"/>
        </w:rPr>
        <w:t xml:space="preserve">Веретейского сельского поселения                                                                                Т.Б. </w:t>
      </w:r>
      <w:proofErr w:type="spellStart"/>
      <w:r>
        <w:rPr>
          <w:rFonts w:ascii="Times New Roman CYR" w:hAnsi="Times New Roman CYR" w:cs="Times New Roman CYR"/>
        </w:rPr>
        <w:t>Гавриш</w:t>
      </w:r>
      <w:proofErr w:type="spellEnd"/>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rPr>
          <w:sz w:val="22"/>
          <w:szCs w:val="22"/>
        </w:rPr>
      </w:pPr>
    </w:p>
    <w:p w:rsidR="00217BC8" w:rsidRPr="00343996" w:rsidRDefault="00217BC8" w:rsidP="00217BC8">
      <w:pPr>
        <w:autoSpaceDE w:val="0"/>
        <w:autoSpaceDN w:val="0"/>
        <w:adjustRightInd w:val="0"/>
        <w:rPr>
          <w:sz w:val="22"/>
          <w:szCs w:val="22"/>
        </w:rPr>
      </w:pPr>
    </w:p>
    <w:p w:rsidR="00217BC8" w:rsidRPr="00343996"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217BC8" w:rsidRDefault="00217BC8" w:rsidP="00217BC8">
      <w:pPr>
        <w:autoSpaceDE w:val="0"/>
        <w:autoSpaceDN w:val="0"/>
        <w:adjustRightInd w:val="0"/>
        <w:ind w:left="540"/>
        <w:jc w:val="right"/>
        <w:rPr>
          <w:rFonts w:ascii="Times New Roman CYR" w:hAnsi="Times New Roman CYR" w:cs="Times New Roman CYR"/>
        </w:rPr>
      </w:pPr>
      <w:r w:rsidRPr="00217BC8">
        <w:rPr>
          <w:rFonts w:ascii="Times New Roman CYR" w:hAnsi="Times New Roman CYR" w:cs="Times New Roman CYR"/>
        </w:rPr>
        <w:t xml:space="preserve">Приложение № 1 </w:t>
      </w:r>
    </w:p>
    <w:p w:rsidR="00217BC8" w:rsidRPr="00217BC8" w:rsidRDefault="00217BC8" w:rsidP="00217BC8">
      <w:pPr>
        <w:autoSpaceDE w:val="0"/>
        <w:autoSpaceDN w:val="0"/>
        <w:adjustRightInd w:val="0"/>
        <w:ind w:left="540"/>
        <w:jc w:val="right"/>
        <w:rPr>
          <w:rFonts w:ascii="Times New Roman CYR" w:hAnsi="Times New Roman CYR" w:cs="Times New Roman CYR"/>
        </w:rPr>
      </w:pPr>
      <w:r w:rsidRPr="00217BC8">
        <w:rPr>
          <w:rFonts w:ascii="Times New Roman CYR" w:hAnsi="Times New Roman CYR" w:cs="Times New Roman CYR"/>
        </w:rPr>
        <w:t xml:space="preserve">к Постановлению от 02.10.2017г.  № 213 </w:t>
      </w: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 xml:space="preserve">МУНИЦИПАЛЬНАЯ ПРОГРАММА </w:t>
      </w:r>
    </w:p>
    <w:p w:rsidR="00217BC8" w:rsidRDefault="00217BC8" w:rsidP="00217BC8">
      <w:pPr>
        <w:autoSpaceDE w:val="0"/>
        <w:autoSpaceDN w:val="0"/>
        <w:adjustRightInd w:val="0"/>
        <w:jc w:val="center"/>
        <w:rPr>
          <w:rFonts w:ascii="Times New Roman CYR" w:hAnsi="Times New Roman CYR" w:cs="Times New Roman CYR"/>
          <w:b/>
          <w:bCs/>
          <w:sz w:val="28"/>
          <w:szCs w:val="28"/>
        </w:rPr>
      </w:pPr>
      <w:r w:rsidRPr="00343996">
        <w:rPr>
          <w:b/>
          <w:bCs/>
          <w:sz w:val="28"/>
          <w:szCs w:val="28"/>
        </w:rPr>
        <w:t>«</w:t>
      </w:r>
      <w:r>
        <w:rPr>
          <w:rFonts w:ascii="Times New Roman CYR" w:hAnsi="Times New Roman CYR" w:cs="Times New Roman CYR"/>
          <w:b/>
          <w:bCs/>
          <w:sz w:val="28"/>
          <w:szCs w:val="28"/>
        </w:rPr>
        <w:t>ОБЕСПЕЧЕНИЕ ДОСТУПНЫМ И КОМФОРТНЫМ ЖИЛЬЁМ</w:t>
      </w:r>
    </w:p>
    <w:p w:rsidR="00217BC8" w:rsidRDefault="00217BC8" w:rsidP="00217BC8">
      <w:pPr>
        <w:autoSpaceDE w:val="0"/>
        <w:autoSpaceDN w:val="0"/>
        <w:adjustRightInd w:val="0"/>
        <w:jc w:val="center"/>
        <w:rPr>
          <w:b/>
          <w:bCs/>
          <w:sz w:val="28"/>
          <w:szCs w:val="28"/>
        </w:rPr>
      </w:pPr>
      <w:r>
        <w:rPr>
          <w:rFonts w:ascii="Times New Roman CYR" w:hAnsi="Times New Roman CYR" w:cs="Times New Roman CYR"/>
          <w:b/>
          <w:bCs/>
          <w:sz w:val="28"/>
          <w:szCs w:val="28"/>
        </w:rPr>
        <w:t xml:space="preserve"> НАСЕЛЕНИЯ ВЕРЕТЕЙСКОГО СЕЛЬСКОГО ПОСЕЛЕНИЯ</w:t>
      </w:r>
      <w:r w:rsidRPr="00343996">
        <w:rPr>
          <w:b/>
          <w:bCs/>
          <w:sz w:val="28"/>
          <w:szCs w:val="28"/>
        </w:rPr>
        <w:t xml:space="preserve">» </w:t>
      </w:r>
    </w:p>
    <w:p w:rsidR="00217BC8" w:rsidRDefault="00217BC8" w:rsidP="00217BC8">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на 2015-2020 годы</w:t>
      </w: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Pr="00343996" w:rsidRDefault="00217BC8" w:rsidP="00217BC8">
      <w:pPr>
        <w:autoSpaceDE w:val="0"/>
        <w:autoSpaceDN w:val="0"/>
        <w:adjustRightInd w:val="0"/>
        <w:jc w:val="right"/>
        <w:rPr>
          <w:sz w:val="22"/>
          <w:szCs w:val="22"/>
        </w:rPr>
      </w:pPr>
    </w:p>
    <w:p w:rsidR="00217BC8" w:rsidRDefault="00217BC8" w:rsidP="00217BC8">
      <w:pPr>
        <w:autoSpaceDE w:val="0"/>
        <w:autoSpaceDN w:val="0"/>
        <w:adjustRightInd w:val="0"/>
        <w:jc w:val="center"/>
        <w:rPr>
          <w:rFonts w:ascii="Times New Roman CYR" w:hAnsi="Times New Roman CYR" w:cs="Times New Roman CYR"/>
          <w:b/>
          <w:bCs/>
          <w:sz w:val="28"/>
          <w:szCs w:val="28"/>
        </w:rPr>
      </w:pPr>
      <w:r>
        <w:rPr>
          <w:rFonts w:ascii="Times New Roman CYR" w:hAnsi="Times New Roman CYR" w:cs="Times New Roman CYR"/>
          <w:b/>
          <w:bCs/>
          <w:sz w:val="28"/>
          <w:szCs w:val="28"/>
        </w:rPr>
        <w:t>п. Борок</w:t>
      </w:r>
    </w:p>
    <w:p w:rsidR="00217BC8" w:rsidRDefault="00217BC8" w:rsidP="00217BC8">
      <w:pPr>
        <w:autoSpaceDE w:val="0"/>
        <w:autoSpaceDN w:val="0"/>
        <w:adjustRightInd w:val="0"/>
        <w:jc w:val="center"/>
        <w:rPr>
          <w:rFonts w:ascii="Times New Roman CYR" w:hAnsi="Times New Roman CYR" w:cs="Times New Roman CYR"/>
          <w:b/>
          <w:bCs/>
          <w:sz w:val="28"/>
          <w:szCs w:val="28"/>
        </w:rPr>
      </w:pPr>
      <w:r w:rsidRPr="00343996">
        <w:rPr>
          <w:b/>
          <w:bCs/>
          <w:sz w:val="28"/>
          <w:szCs w:val="28"/>
        </w:rPr>
        <w:t>2014</w:t>
      </w:r>
      <w:r>
        <w:rPr>
          <w:rFonts w:ascii="Times New Roman CYR" w:hAnsi="Times New Roman CYR" w:cs="Times New Roman CYR"/>
          <w:b/>
          <w:bCs/>
          <w:sz w:val="28"/>
          <w:szCs w:val="28"/>
        </w:rPr>
        <w:t>г.</w:t>
      </w:r>
    </w:p>
    <w:p w:rsidR="00217BC8" w:rsidRPr="00343996" w:rsidRDefault="00217BC8" w:rsidP="00217BC8">
      <w:pPr>
        <w:autoSpaceDE w:val="0"/>
        <w:autoSpaceDN w:val="0"/>
        <w:adjustRightInd w:val="0"/>
        <w:jc w:val="center"/>
        <w:rPr>
          <w:rFonts w:ascii="Times New Roman CYR" w:hAnsi="Times New Roman CYR" w:cs="Times New Roman CYR"/>
          <w:b/>
          <w:bCs/>
          <w:sz w:val="28"/>
          <w:szCs w:val="28"/>
        </w:rPr>
      </w:pPr>
    </w:p>
    <w:p w:rsidR="00217BC8" w:rsidRPr="00343996" w:rsidRDefault="00217BC8" w:rsidP="00217BC8">
      <w:pPr>
        <w:autoSpaceDE w:val="0"/>
        <w:autoSpaceDN w:val="0"/>
        <w:adjustRightInd w:val="0"/>
        <w:jc w:val="center"/>
        <w:rPr>
          <w:rFonts w:ascii="Times New Roman CYR" w:hAnsi="Times New Roman CYR" w:cs="Times New Roman CYR"/>
          <w:b/>
          <w:bCs/>
          <w:sz w:val="28"/>
          <w:szCs w:val="28"/>
        </w:rPr>
      </w:pPr>
    </w:p>
    <w:p w:rsidR="00217BC8" w:rsidRPr="00343996" w:rsidRDefault="00217BC8" w:rsidP="00217BC8">
      <w:pPr>
        <w:autoSpaceDE w:val="0"/>
        <w:autoSpaceDN w:val="0"/>
        <w:adjustRightInd w:val="0"/>
        <w:jc w:val="center"/>
        <w:rPr>
          <w:rFonts w:ascii="Times New Roman CYR" w:hAnsi="Times New Roman CYR" w:cs="Times New Roman CYR"/>
          <w:b/>
          <w:bCs/>
          <w:sz w:val="28"/>
          <w:szCs w:val="28"/>
        </w:rPr>
      </w:pPr>
    </w:p>
    <w:p w:rsidR="00217BC8" w:rsidRPr="00343996" w:rsidRDefault="00217BC8" w:rsidP="00217BC8">
      <w:pPr>
        <w:autoSpaceDE w:val="0"/>
        <w:autoSpaceDN w:val="0"/>
        <w:adjustRightInd w:val="0"/>
        <w:jc w:val="center"/>
        <w:rPr>
          <w:rFonts w:ascii="Times New Roman CYR" w:hAnsi="Times New Roman CYR" w:cs="Times New Roman CYR"/>
          <w:b/>
          <w:bCs/>
          <w:sz w:val="28"/>
          <w:szCs w:val="28"/>
        </w:rPr>
      </w:pPr>
    </w:p>
    <w:p w:rsidR="00217BC8" w:rsidRPr="00343996" w:rsidRDefault="00217BC8" w:rsidP="00217BC8">
      <w:pPr>
        <w:autoSpaceDE w:val="0"/>
        <w:autoSpaceDN w:val="0"/>
        <w:adjustRightInd w:val="0"/>
        <w:jc w:val="both"/>
        <w:rPr>
          <w:sz w:val="22"/>
          <w:szCs w:val="22"/>
        </w:rPr>
      </w:pPr>
    </w:p>
    <w:p w:rsidR="00217BC8" w:rsidRDefault="00217BC8" w:rsidP="00217BC8">
      <w:pPr>
        <w:autoSpaceDE w:val="0"/>
        <w:autoSpaceDN w:val="0"/>
        <w:adjustRightInd w:val="0"/>
        <w:ind w:left="540" w:hanging="540"/>
        <w:rPr>
          <w:rFonts w:ascii="Times New Roman CYR" w:hAnsi="Times New Roman CYR" w:cs="Times New Roman CYR"/>
          <w:b/>
          <w:bCs/>
        </w:rPr>
      </w:pPr>
      <w:r w:rsidRPr="00343996">
        <w:rPr>
          <w:rFonts w:ascii="Times New Roman CYR" w:hAnsi="Times New Roman CYR" w:cs="Times New Roman CYR"/>
          <w:b/>
          <w:bCs/>
        </w:rPr>
        <w:lastRenderedPageBreak/>
        <w:t xml:space="preserve">          1. </w:t>
      </w:r>
      <w:r>
        <w:rPr>
          <w:rFonts w:ascii="Times New Roman CYR" w:hAnsi="Times New Roman CYR" w:cs="Times New Roman CYR"/>
          <w:b/>
          <w:bCs/>
        </w:rPr>
        <w:t xml:space="preserve">Паспорт муниципальной программы Веретейского сельского поселения </w:t>
      </w:r>
      <w:r w:rsidRPr="00343996">
        <w:rPr>
          <w:rFonts w:ascii="Times New Roman CYR" w:hAnsi="Times New Roman CYR" w:cs="Times New Roman CYR"/>
          <w:b/>
          <w:bCs/>
        </w:rPr>
        <w:t>«</w:t>
      </w:r>
      <w:r>
        <w:rPr>
          <w:rFonts w:ascii="Times New Roman CYR" w:hAnsi="Times New Roman CYR" w:cs="Times New Roman CYR"/>
          <w:b/>
          <w:bCs/>
        </w:rPr>
        <w:t>Обеспечение доступным и комфортным жильём населения Веретейского сельского поселения</w:t>
      </w:r>
      <w:r w:rsidRPr="00343996">
        <w:rPr>
          <w:b/>
          <w:bCs/>
        </w:rPr>
        <w:t xml:space="preserve">»  </w:t>
      </w:r>
      <w:r>
        <w:rPr>
          <w:rFonts w:ascii="Times New Roman CYR" w:hAnsi="Times New Roman CYR" w:cs="Times New Roman CYR"/>
          <w:b/>
          <w:bCs/>
        </w:rPr>
        <w:t xml:space="preserve">на 2015-2020 годы </w:t>
      </w:r>
    </w:p>
    <w:p w:rsidR="00217BC8" w:rsidRPr="00343996" w:rsidRDefault="00217BC8" w:rsidP="00217BC8">
      <w:pPr>
        <w:autoSpaceDE w:val="0"/>
        <w:autoSpaceDN w:val="0"/>
        <w:adjustRightInd w:val="0"/>
        <w:rPr>
          <w:rFonts w:ascii="Times New Roman CYR" w:hAnsi="Times New Roman CYR" w:cs="Times New Roman CYR"/>
          <w:b/>
          <w:bCs/>
        </w:rPr>
      </w:pPr>
    </w:p>
    <w:tbl>
      <w:tblPr>
        <w:tblW w:w="9540" w:type="dxa"/>
        <w:tblInd w:w="878" w:type="dxa"/>
        <w:tblLayout w:type="fixed"/>
        <w:tblLook w:val="0000"/>
      </w:tblPr>
      <w:tblGrid>
        <w:gridCol w:w="2700"/>
        <w:gridCol w:w="6840"/>
      </w:tblGrid>
      <w:tr w:rsidR="00217BC8" w:rsidRPr="00217BC8" w:rsidTr="00B04178">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Ответственный исполнитель </w:t>
            </w:r>
          </w:p>
          <w:p w:rsidR="00217BC8" w:rsidRDefault="00217BC8" w:rsidP="00B04178">
            <w:pPr>
              <w:autoSpaceDE w:val="0"/>
              <w:autoSpaceDN w:val="0"/>
              <w:adjustRightInd w:val="0"/>
              <w:rPr>
                <w:rFonts w:ascii="Calibri" w:hAnsi="Calibri" w:cs="Calibri"/>
                <w:lang w:val="en-US"/>
              </w:rPr>
            </w:pPr>
            <w:r>
              <w:rPr>
                <w:rFonts w:ascii="Times New Roman CYR" w:hAnsi="Times New Roman CYR" w:cs="Times New Roman CYR"/>
              </w:rPr>
              <w:t>муниципальной  программы</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Главный специалист по социальной политике  и туризму Администрации Врублевская Надежда Викторовна</w:t>
            </w:r>
          </w:p>
          <w:p w:rsidR="00217BC8" w:rsidRPr="00217BC8" w:rsidRDefault="00217BC8" w:rsidP="00B04178">
            <w:pPr>
              <w:autoSpaceDE w:val="0"/>
              <w:autoSpaceDN w:val="0"/>
              <w:adjustRightInd w:val="0"/>
              <w:rPr>
                <w:rFonts w:ascii="Calibri" w:hAnsi="Calibri" w:cs="Calibri"/>
              </w:rPr>
            </w:pPr>
            <w:r>
              <w:rPr>
                <w:rFonts w:ascii="Times New Roman CYR" w:hAnsi="Times New Roman CYR" w:cs="Times New Roman CYR"/>
              </w:rPr>
              <w:t xml:space="preserve">тел. (48547) 24 821  </w:t>
            </w:r>
          </w:p>
        </w:tc>
      </w:tr>
      <w:tr w:rsidR="00217BC8" w:rsidRPr="00343996" w:rsidTr="00B04178">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Calibri" w:hAnsi="Calibri" w:cs="Calibri"/>
                <w:lang w:val="en-US"/>
              </w:rPr>
            </w:pPr>
            <w:r>
              <w:rPr>
                <w:rFonts w:ascii="Times New Roman CYR" w:hAnsi="Times New Roman CYR" w:cs="Times New Roman CYR"/>
              </w:rPr>
              <w:t>Координатор  муниципальной  программы</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Глава  Веретейского сельского поселения </w:t>
            </w:r>
          </w:p>
          <w:p w:rsidR="00217BC8" w:rsidRPr="00343996" w:rsidRDefault="00217BC8" w:rsidP="00B04178">
            <w:pPr>
              <w:autoSpaceDE w:val="0"/>
              <w:autoSpaceDN w:val="0"/>
              <w:adjustRightInd w:val="0"/>
              <w:rPr>
                <w:rFonts w:ascii="Calibri" w:hAnsi="Calibri" w:cs="Calibri"/>
              </w:rPr>
            </w:pPr>
            <w:proofErr w:type="spellStart"/>
            <w:r>
              <w:rPr>
                <w:rFonts w:ascii="Times New Roman CYR" w:hAnsi="Times New Roman CYR" w:cs="Times New Roman CYR"/>
              </w:rPr>
              <w:t>Гавриш</w:t>
            </w:r>
            <w:proofErr w:type="spellEnd"/>
            <w:r>
              <w:rPr>
                <w:rFonts w:ascii="Times New Roman CYR" w:hAnsi="Times New Roman CYR" w:cs="Times New Roman CYR"/>
              </w:rPr>
              <w:t xml:space="preserve"> Татьяна Борисовна</w:t>
            </w:r>
          </w:p>
        </w:tc>
      </w:tr>
      <w:tr w:rsidR="00217BC8" w:rsidTr="00B04178">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Сроки реализации </w:t>
            </w:r>
          </w:p>
          <w:p w:rsidR="00217BC8" w:rsidRDefault="00217BC8" w:rsidP="00B04178">
            <w:pPr>
              <w:autoSpaceDE w:val="0"/>
              <w:autoSpaceDN w:val="0"/>
              <w:adjustRightInd w:val="0"/>
              <w:rPr>
                <w:rFonts w:ascii="Calibri" w:hAnsi="Calibri" w:cs="Calibri"/>
                <w:lang w:val="en-US"/>
              </w:rPr>
            </w:pPr>
            <w:r>
              <w:rPr>
                <w:rFonts w:ascii="Times New Roman CYR" w:hAnsi="Times New Roman CYR" w:cs="Times New Roman CYR"/>
              </w:rPr>
              <w:t>муниципальной программы</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Calibri" w:hAnsi="Calibri" w:cs="Calibri"/>
                <w:lang w:val="en-US"/>
              </w:rPr>
            </w:pPr>
            <w:r>
              <w:rPr>
                <w:lang w:val="en-US"/>
              </w:rPr>
              <w:t xml:space="preserve">2015 – 2020 </w:t>
            </w:r>
            <w:r>
              <w:rPr>
                <w:rFonts w:ascii="Times New Roman CYR" w:hAnsi="Times New Roman CYR" w:cs="Times New Roman CYR"/>
              </w:rPr>
              <w:t>годы</w:t>
            </w:r>
          </w:p>
        </w:tc>
      </w:tr>
      <w:tr w:rsidR="00217BC8" w:rsidRPr="00343996" w:rsidTr="00B04178">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Calibri" w:hAnsi="Calibri" w:cs="Calibri"/>
                <w:lang w:val="en-US"/>
              </w:rPr>
            </w:pPr>
            <w:r>
              <w:rPr>
                <w:rFonts w:ascii="Times New Roman CYR" w:hAnsi="Times New Roman CYR" w:cs="Times New Roman CYR"/>
              </w:rPr>
              <w:t xml:space="preserve">Цель муниципальной программы </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rPr>
                <w:rFonts w:ascii="Calibri" w:hAnsi="Calibri" w:cs="Calibri"/>
              </w:rPr>
            </w:pPr>
            <w:r>
              <w:rPr>
                <w:rFonts w:ascii="Times New Roman CYR" w:hAnsi="Times New Roman CYR" w:cs="Times New Roman CYR"/>
              </w:rPr>
              <w:t xml:space="preserve">Оказание поддержки молодым семьям, проживающим  на территории Веретейского сельского поселения, в решении жилищной проблемы за счет бюджетов различных уровней </w:t>
            </w:r>
          </w:p>
        </w:tc>
      </w:tr>
      <w:tr w:rsidR="00217BC8" w:rsidRPr="00343996" w:rsidTr="00B04178">
        <w:trPr>
          <w:trHeight w:val="1"/>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Times New Roman CYR" w:hAnsi="Times New Roman CYR" w:cs="Times New Roman CYR"/>
                <w:b/>
                <w:bCs/>
              </w:rPr>
            </w:pPr>
            <w:r>
              <w:rPr>
                <w:rFonts w:ascii="Times New Roman CYR" w:hAnsi="Times New Roman CYR" w:cs="Times New Roman CYR"/>
              </w:rPr>
              <w:t>Объём финансирования муниципальной  программы за счёт всех источников</w:t>
            </w:r>
          </w:p>
          <w:p w:rsidR="00217BC8" w:rsidRPr="00343996" w:rsidRDefault="00217BC8" w:rsidP="00B04178">
            <w:pPr>
              <w:autoSpaceDE w:val="0"/>
              <w:autoSpaceDN w:val="0"/>
              <w:adjustRightInd w:val="0"/>
              <w:rPr>
                <w:rFonts w:ascii="Calibri" w:hAnsi="Calibri" w:cs="Calibri"/>
              </w:rPr>
            </w:pP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pStyle w:val="p4"/>
              <w:spacing w:before="0" w:beforeAutospacing="0" w:after="0" w:afterAutospacing="0"/>
            </w:pPr>
            <w:r>
              <w:t>всего по муниципальной программе</w:t>
            </w:r>
            <w:r>
              <w:rPr>
                <w:rStyle w:val="apple-converted-space"/>
              </w:rPr>
              <w:t> </w:t>
            </w:r>
            <w:r>
              <w:rPr>
                <w:rStyle w:val="s1"/>
                <w:b/>
                <w:bCs/>
              </w:rPr>
              <w:t>8 614 351,86 рублей;</w:t>
            </w:r>
          </w:p>
          <w:p w:rsidR="00217BC8" w:rsidRDefault="00217BC8" w:rsidP="00B04178">
            <w:pPr>
              <w:pStyle w:val="p4"/>
              <w:spacing w:before="0" w:beforeAutospacing="0" w:after="0" w:afterAutospacing="0"/>
            </w:pPr>
            <w:r>
              <w:t>2015 год – 2 710 348,82 рублей;</w:t>
            </w:r>
          </w:p>
          <w:p w:rsidR="00217BC8" w:rsidRDefault="00217BC8" w:rsidP="00B04178">
            <w:pPr>
              <w:pStyle w:val="p4"/>
              <w:spacing w:before="0" w:beforeAutospacing="0" w:after="0" w:afterAutospacing="0"/>
            </w:pPr>
            <w:r>
              <w:t>2016 год – 1 838 812,14 рублей;</w:t>
            </w:r>
          </w:p>
          <w:p w:rsidR="00217BC8" w:rsidRDefault="00217BC8" w:rsidP="00B04178">
            <w:pPr>
              <w:pStyle w:val="p4"/>
              <w:spacing w:before="0" w:beforeAutospacing="0" w:after="0" w:afterAutospacing="0"/>
            </w:pPr>
            <w:r>
              <w:t>2017 год</w:t>
            </w:r>
            <w:r>
              <w:rPr>
                <w:rStyle w:val="apple-converted-space"/>
              </w:rPr>
              <w:t> </w:t>
            </w:r>
            <w:r>
              <w:rPr>
                <w:rStyle w:val="s1"/>
                <w:b/>
                <w:bCs/>
              </w:rPr>
              <w:t>– 4 065 190,90 рублей</w:t>
            </w:r>
            <w:r>
              <w:t>;</w:t>
            </w:r>
          </w:p>
          <w:p w:rsidR="00217BC8" w:rsidRDefault="00217BC8" w:rsidP="00B04178">
            <w:pPr>
              <w:pStyle w:val="p4"/>
              <w:spacing w:before="0" w:beforeAutospacing="0" w:after="0" w:afterAutospacing="0"/>
            </w:pPr>
            <w:r>
              <w:t>2018 год – 600 000 рублей;</w:t>
            </w:r>
          </w:p>
          <w:p w:rsidR="00217BC8" w:rsidRDefault="00217BC8" w:rsidP="00B04178">
            <w:pPr>
              <w:pStyle w:val="p4"/>
              <w:spacing w:before="0" w:beforeAutospacing="0" w:after="0" w:afterAutospacing="0"/>
            </w:pPr>
            <w:r>
              <w:t>2019 год – 600 000 рублей;</w:t>
            </w:r>
          </w:p>
          <w:p w:rsidR="00217BC8" w:rsidRPr="00343996" w:rsidRDefault="00217BC8" w:rsidP="00B04178">
            <w:pPr>
              <w:autoSpaceDE w:val="0"/>
              <w:autoSpaceDN w:val="0"/>
              <w:adjustRightInd w:val="0"/>
              <w:rPr>
                <w:rFonts w:ascii="Calibri" w:hAnsi="Calibri" w:cs="Calibri"/>
              </w:rPr>
            </w:pPr>
            <w:r>
              <w:t>2020 год – 600 000 рублей</w:t>
            </w:r>
          </w:p>
        </w:tc>
      </w:tr>
      <w:tr w:rsidR="00217BC8" w:rsidRPr="00343996" w:rsidTr="00B04178">
        <w:trPr>
          <w:trHeight w:val="1"/>
        </w:trPr>
        <w:tc>
          <w:tcPr>
            <w:tcW w:w="9540" w:type="dxa"/>
            <w:gridSpan w:val="2"/>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rPr>
                <w:rFonts w:ascii="Calibri" w:hAnsi="Calibri" w:cs="Calibri"/>
              </w:rPr>
            </w:pPr>
            <w:r>
              <w:rPr>
                <w:rFonts w:ascii="Times New Roman CYR" w:hAnsi="Times New Roman CYR" w:cs="Times New Roman CYR"/>
              </w:rPr>
              <w:t>Перечень подпрограмм и основных мероприятий, входящих в состав муниципальной  программы:</w:t>
            </w:r>
          </w:p>
        </w:tc>
      </w:tr>
      <w:tr w:rsidR="00217BC8" w:rsidRPr="00217BC8" w:rsidTr="00B04178">
        <w:trPr>
          <w:trHeight w:val="1275"/>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pStyle w:val="p4"/>
              <w:spacing w:before="0" w:beforeAutospacing="0" w:after="0" w:afterAutospacing="0"/>
            </w:pPr>
            <w:r>
              <w:t>1. Субсидии гражданам на приобретение жилья за счет средств бюджета поселения;</w:t>
            </w:r>
          </w:p>
          <w:p w:rsidR="00217BC8" w:rsidRDefault="00217BC8" w:rsidP="00B04178">
            <w:pPr>
              <w:pStyle w:val="p4"/>
              <w:spacing w:before="0" w:beforeAutospacing="0" w:after="0" w:afterAutospacing="0"/>
            </w:pPr>
            <w:r>
              <w:t>2. Субсидии гражданам на приобретение жилья за счет средств областного бюджета;</w:t>
            </w:r>
          </w:p>
          <w:p w:rsidR="00217BC8" w:rsidRDefault="00217BC8" w:rsidP="00B04178">
            <w:pPr>
              <w:pStyle w:val="p4"/>
              <w:spacing w:before="0" w:beforeAutospacing="0" w:after="0" w:afterAutospacing="0"/>
            </w:pPr>
            <w:r>
              <w:t>3. Субсидии гражданам на приобретение жилья за счет средств федерального бюджета</w:t>
            </w:r>
          </w:p>
          <w:p w:rsidR="00217BC8" w:rsidRPr="00343996" w:rsidRDefault="00217BC8" w:rsidP="00B04178">
            <w:pPr>
              <w:autoSpaceDE w:val="0"/>
              <w:autoSpaceDN w:val="0"/>
              <w:adjustRightInd w:val="0"/>
              <w:rPr>
                <w:rFonts w:ascii="Calibri" w:hAnsi="Calibri" w:cs="Calibri"/>
              </w:rPr>
            </w:pPr>
            <w:r>
              <w:t>4.Приобретение жилья в маневренный фонд</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Администрация Веретейского сельского поселения </w:t>
            </w:r>
          </w:p>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 xml:space="preserve">Главный специалист по социальной политике  и туризму </w:t>
            </w:r>
          </w:p>
          <w:p w:rsidR="00217BC8" w:rsidRDefault="00217BC8" w:rsidP="00B04178">
            <w:pPr>
              <w:autoSpaceDE w:val="0"/>
              <w:autoSpaceDN w:val="0"/>
              <w:adjustRightInd w:val="0"/>
              <w:rPr>
                <w:rFonts w:ascii="Times New Roman CYR" w:hAnsi="Times New Roman CYR" w:cs="Times New Roman CYR"/>
              </w:rPr>
            </w:pPr>
            <w:r>
              <w:rPr>
                <w:rFonts w:ascii="Times New Roman CYR" w:hAnsi="Times New Roman CYR" w:cs="Times New Roman CYR"/>
              </w:rPr>
              <w:t>Врублевская Надежда Викторовна</w:t>
            </w:r>
          </w:p>
          <w:p w:rsidR="00217BC8" w:rsidRPr="00217BC8" w:rsidRDefault="00217BC8" w:rsidP="00B04178">
            <w:pPr>
              <w:autoSpaceDE w:val="0"/>
              <w:autoSpaceDN w:val="0"/>
              <w:adjustRightInd w:val="0"/>
              <w:rPr>
                <w:rFonts w:ascii="Calibri" w:hAnsi="Calibri" w:cs="Calibri"/>
              </w:rPr>
            </w:pPr>
            <w:r>
              <w:rPr>
                <w:rFonts w:ascii="Times New Roman CYR" w:hAnsi="Times New Roman CYR" w:cs="Times New Roman CYR"/>
              </w:rPr>
              <w:t xml:space="preserve">тел. (48547) 24 821  </w:t>
            </w:r>
          </w:p>
        </w:tc>
      </w:tr>
      <w:tr w:rsidR="00217BC8" w:rsidTr="00B04178">
        <w:trPr>
          <w:trHeight w:val="267"/>
        </w:trPr>
        <w:tc>
          <w:tcPr>
            <w:tcW w:w="270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rPr>
                <w:rFonts w:ascii="Calibri" w:hAnsi="Calibri" w:cs="Calibri"/>
              </w:rPr>
            </w:pPr>
            <w:r>
              <w:rPr>
                <w:rFonts w:ascii="Times New Roman CYR" w:hAnsi="Times New Roman CYR" w:cs="Times New Roman CYR"/>
              </w:rPr>
              <w:t xml:space="preserve">Электронный адрес размещения муниципальной программы в информационно-телекоммуникационной  сети </w:t>
            </w:r>
            <w:r w:rsidRPr="00343996">
              <w:t>«</w:t>
            </w:r>
            <w:r>
              <w:rPr>
                <w:rFonts w:ascii="Times New Roman CYR" w:hAnsi="Times New Roman CYR" w:cs="Times New Roman CYR"/>
              </w:rPr>
              <w:t>Интернет</w:t>
            </w:r>
            <w:r w:rsidRPr="00343996">
              <w:t>»</w:t>
            </w:r>
          </w:p>
        </w:tc>
        <w:tc>
          <w:tcPr>
            <w:tcW w:w="68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34"/>
              <w:rPr>
                <w:rFonts w:ascii="Calibri" w:hAnsi="Calibri" w:cs="Calibri"/>
                <w:lang w:val="en-US"/>
              </w:rPr>
            </w:pPr>
            <w:r>
              <w:rPr>
                <w:lang w:val="en-US"/>
              </w:rPr>
              <w:t>adm-vsp.ru</w:t>
            </w:r>
          </w:p>
        </w:tc>
      </w:tr>
    </w:tbl>
    <w:p w:rsidR="00217BC8" w:rsidRDefault="00217BC8" w:rsidP="00217BC8">
      <w:pPr>
        <w:autoSpaceDE w:val="0"/>
        <w:autoSpaceDN w:val="0"/>
        <w:adjustRightInd w:val="0"/>
        <w:ind w:left="540"/>
        <w:rPr>
          <w:rFonts w:ascii="Times New Roman CYR" w:hAnsi="Times New Roman CYR" w:cs="Times New Roman CYR"/>
          <w:b/>
          <w:bCs/>
        </w:rPr>
      </w:pPr>
    </w:p>
    <w:p w:rsidR="00217BC8" w:rsidRDefault="00217BC8" w:rsidP="00217BC8">
      <w:pPr>
        <w:autoSpaceDE w:val="0"/>
        <w:autoSpaceDN w:val="0"/>
        <w:adjustRightInd w:val="0"/>
        <w:ind w:left="540"/>
        <w:rPr>
          <w:rFonts w:ascii="Times New Roman CYR" w:hAnsi="Times New Roman CYR" w:cs="Times New Roman CYR"/>
          <w:b/>
          <w:bCs/>
        </w:rPr>
      </w:pPr>
    </w:p>
    <w:p w:rsidR="00217BC8" w:rsidRDefault="00217BC8" w:rsidP="00217BC8">
      <w:pPr>
        <w:autoSpaceDE w:val="0"/>
        <w:autoSpaceDN w:val="0"/>
        <w:adjustRightInd w:val="0"/>
        <w:ind w:left="540"/>
        <w:rPr>
          <w:rFonts w:ascii="Times New Roman CYR" w:hAnsi="Times New Roman CYR" w:cs="Times New Roman CYR"/>
          <w:b/>
          <w:bCs/>
        </w:rPr>
      </w:pPr>
    </w:p>
    <w:p w:rsidR="00217BC8" w:rsidRPr="00781578" w:rsidRDefault="00217BC8" w:rsidP="00217BC8">
      <w:pPr>
        <w:autoSpaceDE w:val="0"/>
        <w:autoSpaceDN w:val="0"/>
        <w:adjustRightInd w:val="0"/>
        <w:rPr>
          <w:rFonts w:ascii="Times New Roman CYR" w:hAnsi="Times New Roman CYR" w:cs="Times New Roman CYR"/>
          <w:b/>
          <w:bCs/>
        </w:rPr>
      </w:pPr>
    </w:p>
    <w:p w:rsidR="00217BC8" w:rsidRDefault="00217BC8" w:rsidP="00217BC8">
      <w:pPr>
        <w:autoSpaceDE w:val="0"/>
        <w:autoSpaceDN w:val="0"/>
        <w:adjustRightInd w:val="0"/>
        <w:jc w:val="center"/>
        <w:rPr>
          <w:rFonts w:ascii="Times New Roman CYR" w:hAnsi="Times New Roman CYR" w:cs="Times New Roman CYR"/>
          <w:b/>
          <w:bCs/>
        </w:rPr>
      </w:pPr>
      <w:r w:rsidRPr="00343996">
        <w:rPr>
          <w:rFonts w:ascii="Times New Roman CYR" w:hAnsi="Times New Roman CYR" w:cs="Times New Roman CYR"/>
          <w:b/>
          <w:bCs/>
        </w:rPr>
        <w:t xml:space="preserve">2. </w:t>
      </w:r>
      <w:r>
        <w:rPr>
          <w:rFonts w:ascii="Times New Roman CYR" w:hAnsi="Times New Roman CYR" w:cs="Times New Roman CYR"/>
          <w:b/>
          <w:bCs/>
          <w:caps/>
          <w:sz w:val="26"/>
          <w:szCs w:val="26"/>
          <w:lang w:val="en-US"/>
        </w:rPr>
        <w:t xml:space="preserve"> </w:t>
      </w:r>
      <w:r>
        <w:rPr>
          <w:rFonts w:ascii="Times New Roman CYR" w:hAnsi="Times New Roman CYR" w:cs="Times New Roman CYR"/>
          <w:b/>
          <w:bCs/>
        </w:rPr>
        <w:t>Перечень мероприятий программы</w:t>
      </w:r>
    </w:p>
    <w:p w:rsidR="00217BC8" w:rsidRDefault="00217BC8" w:rsidP="00217BC8">
      <w:pPr>
        <w:autoSpaceDE w:val="0"/>
        <w:autoSpaceDN w:val="0"/>
        <w:adjustRightInd w:val="0"/>
        <w:rPr>
          <w:b/>
          <w:bCs/>
          <w:lang w:val="en-US"/>
        </w:rPr>
      </w:pPr>
    </w:p>
    <w:tbl>
      <w:tblPr>
        <w:tblW w:w="9900" w:type="dxa"/>
        <w:tblInd w:w="288" w:type="dxa"/>
        <w:tblLayout w:type="fixed"/>
        <w:tblLook w:val="0000"/>
      </w:tblPr>
      <w:tblGrid>
        <w:gridCol w:w="540"/>
        <w:gridCol w:w="2520"/>
        <w:gridCol w:w="2160"/>
        <w:gridCol w:w="1080"/>
        <w:gridCol w:w="3600"/>
      </w:tblGrid>
      <w:tr w:rsidR="00217BC8" w:rsidTr="00B04178">
        <w:trPr>
          <w:trHeight w:val="355"/>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right"/>
              <w:rPr>
                <w:rFonts w:ascii="Calibri" w:hAnsi="Calibri" w:cs="Calibri"/>
                <w:lang w:val="en-US"/>
              </w:rPr>
            </w:pPr>
            <w:r>
              <w:rPr>
                <w:color w:val="000000"/>
                <w:spacing w:val="-4"/>
                <w:highlight w:val="white"/>
                <w:lang w:val="en-US"/>
              </w:rPr>
              <w:t xml:space="preserve">№ </w:t>
            </w:r>
            <w:proofErr w:type="spellStart"/>
            <w:r>
              <w:rPr>
                <w:rFonts w:ascii="Times New Roman CYR" w:hAnsi="Times New Roman CYR" w:cs="Times New Roman CYR"/>
                <w:color w:val="000000"/>
                <w:spacing w:val="-4"/>
                <w:highlight w:val="white"/>
              </w:rPr>
              <w:t>п</w:t>
            </w:r>
            <w:proofErr w:type="spell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Наименование</w:t>
            </w:r>
          </w:p>
          <w:p w:rsidR="00217BC8" w:rsidRDefault="00217BC8" w:rsidP="00B04178">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мероприятия</w:t>
            </w:r>
          </w:p>
          <w:p w:rsidR="00217BC8" w:rsidRDefault="00217BC8" w:rsidP="00B04178">
            <w:pPr>
              <w:autoSpaceDE w:val="0"/>
              <w:autoSpaceDN w:val="0"/>
              <w:adjustRightInd w:val="0"/>
              <w:ind w:left="57" w:right="57"/>
              <w:jc w:val="center"/>
              <w:rPr>
                <w:rFonts w:ascii="Calibri" w:hAnsi="Calibri" w:cs="Calibri"/>
                <w:lang w:val="en-US"/>
              </w:rPr>
            </w:pP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Ответственный</w:t>
            </w:r>
          </w:p>
          <w:p w:rsidR="00217BC8" w:rsidRDefault="00217BC8" w:rsidP="00B04178">
            <w:pPr>
              <w:autoSpaceDE w:val="0"/>
              <w:autoSpaceDN w:val="0"/>
              <w:adjustRightInd w:val="0"/>
              <w:ind w:left="57" w:right="57"/>
              <w:jc w:val="center"/>
              <w:rPr>
                <w:rFonts w:ascii="Calibri" w:hAnsi="Calibri" w:cs="Calibri"/>
                <w:lang w:val="en-US"/>
              </w:rPr>
            </w:pPr>
            <w:r>
              <w:rPr>
                <w:rFonts w:ascii="Times New Roman CYR" w:hAnsi="Times New Roman CYR" w:cs="Times New Roman CYR"/>
                <w:color w:val="000000"/>
                <w:spacing w:val="-4"/>
                <w:highlight w:val="white"/>
              </w:rPr>
              <w:t>исполнитель, соисполнитель</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Срок</w:t>
            </w:r>
          </w:p>
          <w:p w:rsidR="00217BC8" w:rsidRDefault="00217BC8" w:rsidP="00B04178">
            <w:pPr>
              <w:autoSpaceDE w:val="0"/>
              <w:autoSpaceDN w:val="0"/>
              <w:adjustRightInd w:val="0"/>
              <w:ind w:right="57"/>
              <w:jc w:val="center"/>
              <w:rPr>
                <w:rFonts w:ascii="Calibri" w:hAnsi="Calibri" w:cs="Calibri"/>
                <w:lang w:val="en-US"/>
              </w:rPr>
            </w:pPr>
            <w:r>
              <w:rPr>
                <w:rFonts w:ascii="Times New Roman CYR" w:hAnsi="Times New Roman CYR" w:cs="Times New Roman CYR"/>
              </w:rPr>
              <w:t>реализации</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Default="00217BC8" w:rsidP="00B04178">
            <w:pPr>
              <w:autoSpaceDE w:val="0"/>
              <w:autoSpaceDN w:val="0"/>
              <w:adjustRightInd w:val="0"/>
              <w:ind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Ожидаемый результат</w:t>
            </w:r>
          </w:p>
          <w:p w:rsidR="00217BC8" w:rsidRDefault="00217BC8" w:rsidP="00B04178">
            <w:pPr>
              <w:autoSpaceDE w:val="0"/>
              <w:autoSpaceDN w:val="0"/>
              <w:adjustRightInd w:val="0"/>
              <w:ind w:right="57"/>
              <w:jc w:val="center"/>
              <w:rPr>
                <w:rFonts w:ascii="Calibri" w:hAnsi="Calibri" w:cs="Calibri"/>
                <w:lang w:val="en-US"/>
              </w:rPr>
            </w:pPr>
            <w:r>
              <w:rPr>
                <w:color w:val="000000"/>
                <w:spacing w:val="-4"/>
                <w:highlight w:val="white"/>
                <w:lang w:val="en-US"/>
              </w:rPr>
              <w:t>(</w:t>
            </w:r>
            <w:r>
              <w:rPr>
                <w:rFonts w:ascii="Times New Roman CYR" w:hAnsi="Times New Roman CYR" w:cs="Times New Roman CYR"/>
                <w:color w:val="000000"/>
                <w:spacing w:val="-4"/>
                <w:highlight w:val="white"/>
              </w:rPr>
              <w:t>краткое описание)</w:t>
            </w:r>
          </w:p>
        </w:tc>
      </w:tr>
      <w:tr w:rsidR="00217BC8" w:rsidRPr="00343996" w:rsidTr="00B04178">
        <w:trPr>
          <w:trHeight w:val="210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1</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Главный специалист по социальной политике и туризму,</w:t>
            </w:r>
          </w:p>
          <w:p w:rsidR="00217BC8" w:rsidRPr="00217BC8" w:rsidRDefault="00217BC8" w:rsidP="00B04178">
            <w:pPr>
              <w:autoSpaceDE w:val="0"/>
              <w:autoSpaceDN w:val="0"/>
              <w:adjustRightInd w:val="0"/>
              <w:ind w:left="57" w:right="57"/>
              <w:jc w:val="center"/>
              <w:rPr>
                <w:rFonts w:ascii="Calibri" w:hAnsi="Calibri" w:cs="Calibri"/>
              </w:rPr>
            </w:pPr>
            <w:r>
              <w:rPr>
                <w:rFonts w:ascii="Times New Roman CYR" w:hAnsi="Times New Roman CYR" w:cs="Times New Roman CYR"/>
              </w:rPr>
              <w:t>специалист-юрист Администрации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Совершенствование нормативно-правовой базы предоставления муниципальной услуги, информирование молодых семей о возможности улучшения жилищных условий путем участия в Программе и получения свидетельства о праве на получение социальной выплаты </w:t>
            </w:r>
          </w:p>
        </w:tc>
      </w:tr>
      <w:tr w:rsidR="00217BC8" w:rsidRPr="00343996" w:rsidTr="00B041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2</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Формирование и обработка списков молодых семей – участников Программы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jc w:val="both"/>
              <w:rPr>
                <w:rFonts w:ascii="Calibri" w:hAnsi="Calibri" w:cs="Calibri"/>
              </w:rPr>
            </w:pPr>
            <w:r>
              <w:rPr>
                <w:rFonts w:ascii="Times New Roman CYR" w:hAnsi="Times New Roman CYR" w:cs="Times New Roman CYR"/>
              </w:rPr>
              <w:t>Определение государственным заказчиком федеральной подпрограммы</w:t>
            </w:r>
            <w:r w:rsidRPr="00343996">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217BC8" w:rsidRPr="00343996" w:rsidTr="00B041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3</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Прием документов и признание молодых семей </w:t>
            </w:r>
            <w:proofErr w:type="gramStart"/>
            <w:r>
              <w:rPr>
                <w:rFonts w:ascii="Times New Roman CYR" w:hAnsi="Times New Roman CYR" w:cs="Times New Roman CYR"/>
                <w:color w:val="000000"/>
                <w:spacing w:val="-4"/>
                <w:highlight w:val="white"/>
              </w:rPr>
              <w:t>нуждающимися</w:t>
            </w:r>
            <w:proofErr w:type="gramEnd"/>
            <w:r>
              <w:rPr>
                <w:rFonts w:ascii="Times New Roman CYR" w:hAnsi="Times New Roman CYR" w:cs="Times New Roman CYR"/>
                <w:color w:val="000000"/>
                <w:spacing w:val="-4"/>
                <w:highlight w:val="white"/>
              </w:rPr>
              <w:t xml:space="preserve"> в  жилых помещениях  в рамках Программы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jc w:val="both"/>
              <w:rPr>
                <w:rFonts w:ascii="Calibri" w:hAnsi="Calibri" w:cs="Calibri"/>
              </w:rPr>
            </w:pPr>
            <w:r>
              <w:rPr>
                <w:rFonts w:ascii="Times New Roman CYR" w:hAnsi="Times New Roman CYR" w:cs="Times New Roman CYR"/>
              </w:rPr>
              <w:t xml:space="preserve">Определение количества  нуждающихся в жилых помещениях или улучшении жилищных условий молодых семей </w:t>
            </w:r>
          </w:p>
        </w:tc>
      </w:tr>
      <w:tr w:rsidR="00217BC8" w:rsidRPr="00343996" w:rsidTr="00B04178">
        <w:trPr>
          <w:trHeight w:val="1573"/>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4</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Прием документов от  молодых семей для постановки на учет  в рамках Программы</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rFonts w:ascii="Times New Roman CYR" w:hAnsi="Times New Roman CYR" w:cs="Times New Roman CYR"/>
              </w:rPr>
              <w:t>ЖК</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rPr>
              <w:t>Определение государственным заказчиком федеральной подпрограммы</w:t>
            </w:r>
            <w:r>
              <w:rPr>
                <w:rFonts w:ascii="Times New Roman CYR" w:hAnsi="Times New Roman CYR" w:cs="Times New Roman CYR"/>
                <w:color w:val="0000FF"/>
              </w:rPr>
              <w:t xml:space="preserve"> </w:t>
            </w:r>
            <w:r>
              <w:rPr>
                <w:rFonts w:ascii="Times New Roman CYR" w:hAnsi="Times New Roman CYR" w:cs="Times New Roman CYR"/>
              </w:rPr>
              <w:t>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217BC8" w:rsidRPr="00343996" w:rsidTr="00B04178">
        <w:trPr>
          <w:trHeight w:val="233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lastRenderedPageBreak/>
              <w:t>5</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 xml:space="preserve">Формирование в </w:t>
            </w:r>
            <w:proofErr w:type="gramStart"/>
            <w:r>
              <w:rPr>
                <w:rFonts w:ascii="Times New Roman CYR" w:hAnsi="Times New Roman CYR" w:cs="Times New Roman CYR"/>
                <w:color w:val="000000"/>
                <w:spacing w:val="-4"/>
                <w:highlight w:val="white"/>
              </w:rPr>
              <w:t>установленном</w:t>
            </w:r>
            <w:proofErr w:type="gramEnd"/>
          </w:p>
          <w:p w:rsidR="00217BC8" w:rsidRPr="00343996" w:rsidRDefault="00217BC8" w:rsidP="00B04178">
            <w:pPr>
              <w:autoSpaceDE w:val="0"/>
              <w:autoSpaceDN w:val="0"/>
              <w:adjustRightInd w:val="0"/>
              <w:ind w:left="57" w:right="57"/>
              <w:rPr>
                <w:rFonts w:ascii="Calibri" w:hAnsi="Calibri" w:cs="Calibri"/>
              </w:rPr>
            </w:pPr>
            <w:proofErr w:type="gramStart"/>
            <w:r>
              <w:rPr>
                <w:rFonts w:ascii="Times New Roman CYR" w:hAnsi="Times New Roman CYR" w:cs="Times New Roman CYR"/>
                <w:color w:val="000000"/>
                <w:spacing w:val="-4"/>
                <w:highlight w:val="white"/>
              </w:rPr>
              <w:t>порядке</w:t>
            </w:r>
            <w:proofErr w:type="gramEnd"/>
            <w:r>
              <w:rPr>
                <w:rFonts w:ascii="Times New Roman CYR" w:hAnsi="Times New Roman CYR" w:cs="Times New Roman CYR"/>
                <w:color w:val="000000"/>
                <w:spacing w:val="-4"/>
                <w:highlight w:val="white"/>
              </w:rPr>
              <w:t xml:space="preserve"> заявки на финансирование Программы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color w:val="000000"/>
                <w:spacing w:val="-4"/>
                <w:highlight w:val="white"/>
              </w:rPr>
            </w:pPr>
            <w:r>
              <w:rPr>
                <w:rFonts w:ascii="Times New Roman CYR" w:hAnsi="Times New Roman CYR" w:cs="Times New Roman CYR"/>
                <w:color w:val="000000"/>
                <w:spacing w:val="-4"/>
                <w:highlight w:val="white"/>
              </w:rPr>
              <w:t xml:space="preserve">Заместитель Главы по фин. </w:t>
            </w:r>
            <w:proofErr w:type="gramStart"/>
            <w:r>
              <w:rPr>
                <w:rFonts w:ascii="Times New Roman CYR" w:hAnsi="Times New Roman CYR" w:cs="Times New Roman CYR"/>
                <w:color w:val="000000"/>
                <w:spacing w:val="-4"/>
                <w:highlight w:val="white"/>
              </w:rPr>
              <w:t>-э</w:t>
            </w:r>
            <w:proofErr w:type="gramEnd"/>
            <w:r>
              <w:rPr>
                <w:rFonts w:ascii="Times New Roman CYR" w:hAnsi="Times New Roman CYR" w:cs="Times New Roman CYR"/>
                <w:color w:val="000000"/>
                <w:spacing w:val="-4"/>
                <w:highlight w:val="white"/>
              </w:rPr>
              <w:t xml:space="preserve">кономическим и межбюджетным отношениям, </w:t>
            </w:r>
          </w:p>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главный специалист</w:t>
            </w:r>
            <w:r>
              <w:rPr>
                <w:rFonts w:ascii="Times New Roman CYR" w:hAnsi="Times New Roman CYR" w:cs="Times New Roman CYR"/>
              </w:rPr>
              <w:t xml:space="preserve"> по социальной политике и туризму</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rPr>
              <w:t>Определение государственным заказчиком федеральной подпрограммы размера субсидии, предоставляемой бюджету Ярославской области на планируемый (текущий) год, и доведения этих сведений до органов исполнительной власти субъектов Российской Федерации</w:t>
            </w:r>
          </w:p>
        </w:tc>
      </w:tr>
      <w:tr w:rsidR="00217BC8" w:rsidRPr="00343996" w:rsidTr="00B04178">
        <w:trPr>
          <w:trHeight w:val="1"/>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6</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jc w:val="both"/>
              <w:rPr>
                <w:rFonts w:ascii="Calibri" w:hAnsi="Calibri" w:cs="Calibri"/>
              </w:rPr>
            </w:pPr>
            <w:r>
              <w:rPr>
                <w:rFonts w:ascii="Times New Roman CYR" w:hAnsi="Times New Roman CYR" w:cs="Times New Roman CYR"/>
                <w:color w:val="000000"/>
                <w:spacing w:val="-4"/>
                <w:highlight w:val="white"/>
              </w:rPr>
              <w:t xml:space="preserve">Выдача свидетельств о праве на получение социальной выплаты на приобретение (строительство) жилья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 xml:space="preserve">Главный бухгалтер, </w:t>
            </w:r>
          </w:p>
          <w:p w:rsidR="00217BC8" w:rsidRPr="00343996" w:rsidRDefault="00217BC8" w:rsidP="00217BC8">
            <w:pPr>
              <w:autoSpaceDE w:val="0"/>
              <w:autoSpaceDN w:val="0"/>
              <w:adjustRightInd w:val="0"/>
              <w:rPr>
                <w:rFonts w:ascii="Calibri" w:hAnsi="Calibri" w:cs="Calibri"/>
              </w:rPr>
            </w:pPr>
            <w:r>
              <w:rPr>
                <w:rFonts w:ascii="Times New Roman CYR" w:hAnsi="Times New Roman CYR" w:cs="Times New Roman CYR"/>
              </w:rPr>
              <w:t>главный специалист по социальной политике и туризму Администрации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jc w:val="both"/>
              <w:rPr>
                <w:rFonts w:ascii="Calibri" w:hAnsi="Calibri" w:cs="Calibri"/>
              </w:rPr>
            </w:pPr>
            <w:r>
              <w:rPr>
                <w:rFonts w:ascii="Times New Roman CYR" w:hAnsi="Times New Roman CYR" w:cs="Times New Roman CYR"/>
              </w:rPr>
              <w:t xml:space="preserve">Улучшение жилищных условий молодых семей </w:t>
            </w:r>
          </w:p>
        </w:tc>
      </w:tr>
      <w:tr w:rsidR="00217BC8" w:rsidRPr="00343996" w:rsidTr="00B04178">
        <w:trPr>
          <w:trHeight w:val="2355"/>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7</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Ведение реестра оплаченных и погашенных свидетельств о праве на получение социальной выплаты на приобретение (строительство) жилья, </w:t>
            </w:r>
            <w:r>
              <w:rPr>
                <w:rFonts w:ascii="Times New Roman CYR" w:hAnsi="Times New Roman CYR" w:cs="Times New Roman CYR"/>
                <w:color w:val="000000"/>
                <w:spacing w:val="-4"/>
              </w:rPr>
              <w:t>выданных Администрацией ВСП</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Главный  специалист по социальной политике и туризму Администрации</w:t>
            </w:r>
          </w:p>
          <w:p w:rsidR="00217BC8" w:rsidRPr="00343996" w:rsidRDefault="00217BC8" w:rsidP="00B04178">
            <w:pPr>
              <w:autoSpaceDE w:val="0"/>
              <w:autoSpaceDN w:val="0"/>
              <w:adjustRightInd w:val="0"/>
              <w:ind w:left="57" w:right="57"/>
              <w:jc w:val="center"/>
              <w:rPr>
                <w:rFonts w:ascii="Calibri" w:hAnsi="Calibri" w:cs="Calibri"/>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2015-2020</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Контроль за </w:t>
            </w:r>
            <w:proofErr w:type="gramStart"/>
            <w:r>
              <w:rPr>
                <w:rFonts w:ascii="Times New Roman CYR" w:hAnsi="Times New Roman CYR" w:cs="Times New Roman CYR"/>
                <w:color w:val="000000"/>
                <w:spacing w:val="-4"/>
                <w:highlight w:val="white"/>
              </w:rPr>
              <w:t>целевым</w:t>
            </w:r>
            <w:proofErr w:type="gramEnd"/>
            <w:r>
              <w:rPr>
                <w:rFonts w:ascii="Times New Roman CYR" w:hAnsi="Times New Roman CYR" w:cs="Times New Roman CYR"/>
                <w:color w:val="000000"/>
                <w:spacing w:val="-4"/>
                <w:highlight w:val="white"/>
              </w:rPr>
              <w:t xml:space="preserve"> использование субсидии на улучшение жилищных условий. </w:t>
            </w:r>
          </w:p>
        </w:tc>
      </w:tr>
      <w:tr w:rsidR="00217BC8" w:rsidRPr="00343996" w:rsidTr="00B04178">
        <w:trPr>
          <w:trHeight w:val="24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8</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 xml:space="preserve">Приобретение жилых помещений для граждан, в отношении которых приняты судебные решения, обязывающие Администрацию Веретейского сельского поселения обеспечить их жильем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Times New Roman CYR" w:hAnsi="Times New Roman CYR" w:cs="Times New Roman CYR"/>
              </w:rPr>
            </w:pPr>
            <w:r>
              <w:rPr>
                <w:rFonts w:ascii="Times New Roman CYR" w:hAnsi="Times New Roman CYR" w:cs="Times New Roman CYR"/>
              </w:rPr>
              <w:t xml:space="preserve">Контрактный управляющий, </w:t>
            </w:r>
          </w:p>
          <w:p w:rsidR="00217BC8" w:rsidRPr="00343996" w:rsidRDefault="00217BC8" w:rsidP="00B04178">
            <w:pPr>
              <w:autoSpaceDE w:val="0"/>
              <w:autoSpaceDN w:val="0"/>
              <w:adjustRightInd w:val="0"/>
              <w:ind w:left="57" w:right="57"/>
              <w:jc w:val="center"/>
              <w:rPr>
                <w:rFonts w:ascii="Calibri" w:hAnsi="Calibri" w:cs="Calibri"/>
              </w:rPr>
            </w:pPr>
            <w:r>
              <w:rPr>
                <w:rFonts w:ascii="Times New Roman CYR" w:hAnsi="Times New Roman CYR" w:cs="Times New Roman CYR"/>
              </w:rPr>
              <w:t>специалист-юрист Администрации</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r w:rsidR="00217BC8" w:rsidRPr="00343996" w:rsidTr="00B04178">
        <w:trPr>
          <w:trHeight w:val="300"/>
        </w:trPr>
        <w:tc>
          <w:tcPr>
            <w:tcW w:w="5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jc w:val="center"/>
              <w:rPr>
                <w:rFonts w:ascii="Calibri" w:hAnsi="Calibri" w:cs="Calibri"/>
                <w:lang w:val="en-US"/>
              </w:rPr>
            </w:pPr>
            <w:r>
              <w:rPr>
                <w:lang w:val="en-US"/>
              </w:rPr>
              <w:t>9</w:t>
            </w:r>
          </w:p>
        </w:tc>
        <w:tc>
          <w:tcPr>
            <w:tcW w:w="25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 xml:space="preserve">Передача гражданам,  в отношении которых приняты судебные решения, обязывающие Администрацию Веретейского сельского поселения </w:t>
            </w:r>
            <w:r>
              <w:rPr>
                <w:rFonts w:ascii="Times New Roman CYR" w:hAnsi="Times New Roman CYR" w:cs="Times New Roman CYR"/>
                <w:color w:val="000000"/>
                <w:spacing w:val="-4"/>
                <w:highlight w:val="white"/>
              </w:rPr>
              <w:lastRenderedPageBreak/>
              <w:t xml:space="preserve">обеспечить их жильем,  жилых помещений </w:t>
            </w:r>
          </w:p>
        </w:tc>
        <w:tc>
          <w:tcPr>
            <w:tcW w:w="21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jc w:val="center"/>
              <w:rPr>
                <w:rFonts w:ascii="Calibri" w:hAnsi="Calibri" w:cs="Calibri"/>
              </w:rPr>
            </w:pPr>
            <w:r>
              <w:rPr>
                <w:rFonts w:ascii="Times New Roman CYR" w:hAnsi="Times New Roman CYR" w:cs="Times New Roman CYR"/>
              </w:rPr>
              <w:lastRenderedPageBreak/>
              <w:t xml:space="preserve">Заместитель Главы Администрации, специалист-юрист </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jc w:val="center"/>
              <w:rPr>
                <w:rFonts w:ascii="Calibri" w:hAnsi="Calibri" w:cs="Calibri"/>
                <w:lang w:val="en-US"/>
              </w:rPr>
            </w:pPr>
            <w:r>
              <w:rPr>
                <w:color w:val="000000"/>
                <w:spacing w:val="-4"/>
                <w:highlight w:val="white"/>
                <w:lang w:val="en-US"/>
              </w:rPr>
              <w:t>2015</w:t>
            </w:r>
          </w:p>
        </w:tc>
        <w:tc>
          <w:tcPr>
            <w:tcW w:w="3600" w:type="dxa"/>
            <w:tcBorders>
              <w:top w:val="single" w:sz="2" w:space="0" w:color="000000"/>
              <w:left w:val="single" w:sz="2" w:space="0" w:color="000000"/>
              <w:bottom w:val="single" w:sz="2" w:space="0" w:color="000000"/>
              <w:right w:val="single" w:sz="3"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Исполнение обязательств по обеспечению жильем граждан, в отношении  которых приняты судебные решения</w:t>
            </w:r>
          </w:p>
        </w:tc>
      </w:tr>
    </w:tbl>
    <w:p w:rsidR="00217BC8" w:rsidRPr="00343996" w:rsidRDefault="00217BC8" w:rsidP="00217BC8">
      <w:pPr>
        <w:autoSpaceDE w:val="0"/>
        <w:autoSpaceDN w:val="0"/>
        <w:adjustRightInd w:val="0"/>
      </w:pPr>
    </w:p>
    <w:p w:rsidR="00217BC8" w:rsidRDefault="00217BC8" w:rsidP="00217BC8">
      <w:pPr>
        <w:tabs>
          <w:tab w:val="left" w:pos="720"/>
        </w:tabs>
        <w:autoSpaceDE w:val="0"/>
        <w:autoSpaceDN w:val="0"/>
        <w:adjustRightInd w:val="0"/>
        <w:jc w:val="center"/>
        <w:rPr>
          <w:rFonts w:ascii="Times New Roman CYR" w:hAnsi="Times New Roman CYR" w:cs="Times New Roman CYR"/>
          <w:b/>
          <w:bCs/>
          <w:color w:val="000000"/>
        </w:rPr>
      </w:pPr>
      <w:r w:rsidRPr="00343996">
        <w:rPr>
          <w:rFonts w:ascii="Times New Roman CYR" w:hAnsi="Times New Roman CYR" w:cs="Times New Roman CYR"/>
          <w:b/>
          <w:bCs/>
          <w:color w:val="000000"/>
        </w:rPr>
        <w:t>4.</w:t>
      </w:r>
      <w:r>
        <w:rPr>
          <w:rFonts w:ascii="Times New Roman CYR" w:hAnsi="Times New Roman CYR" w:cs="Times New Roman CYR"/>
          <w:b/>
          <w:bCs/>
          <w:color w:val="000000"/>
        </w:rPr>
        <w:t xml:space="preserve">Перечень и сведения о целевых индикаторах и показателях  </w:t>
      </w:r>
    </w:p>
    <w:p w:rsidR="00217BC8" w:rsidRPr="00343996" w:rsidRDefault="00217BC8" w:rsidP="00217BC8">
      <w:pPr>
        <w:autoSpaceDE w:val="0"/>
        <w:autoSpaceDN w:val="0"/>
        <w:adjustRightInd w:val="0"/>
        <w:ind w:left="360"/>
        <w:rPr>
          <w:b/>
          <w:bCs/>
          <w:color w:val="000000"/>
        </w:rPr>
      </w:pPr>
    </w:p>
    <w:p w:rsidR="00217BC8" w:rsidRDefault="00217BC8" w:rsidP="00217BC8">
      <w:pPr>
        <w:autoSpaceDE w:val="0"/>
        <w:autoSpaceDN w:val="0"/>
        <w:adjustRightInd w:val="0"/>
        <w:ind w:left="540"/>
        <w:jc w:val="both"/>
        <w:rPr>
          <w:rFonts w:ascii="Times New Roman CYR" w:hAnsi="Times New Roman CYR" w:cs="Times New Roman CYR"/>
        </w:rPr>
      </w:pPr>
      <w:r w:rsidRPr="00343996">
        <w:t xml:space="preserve">           </w:t>
      </w:r>
      <w:r>
        <w:rPr>
          <w:rFonts w:ascii="Times New Roman CYR" w:hAnsi="Times New Roman CYR" w:cs="Times New Roman CYR"/>
        </w:rPr>
        <w:t xml:space="preserve">Целевой индикатор </w:t>
      </w:r>
      <w:r w:rsidRPr="00343996">
        <w:rPr>
          <w:rFonts w:ascii="Times New Roman CYR" w:hAnsi="Times New Roman CYR" w:cs="Times New Roman CYR"/>
        </w:rPr>
        <w:t>«</w:t>
      </w:r>
      <w:r>
        <w:rPr>
          <w:rFonts w:ascii="Times New Roman CYR" w:hAnsi="Times New Roman CYR" w:cs="Times New Roman CYR"/>
        </w:rPr>
        <w:t>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w:t>
      </w:r>
      <w:r w:rsidRPr="00343996">
        <w:rPr>
          <w:rFonts w:ascii="Times New Roman CYR" w:hAnsi="Times New Roman CYR" w:cs="Times New Roman CYR"/>
        </w:rPr>
        <w:t xml:space="preserve">» </w:t>
      </w:r>
      <w:r>
        <w:rPr>
          <w:rFonts w:ascii="Times New Roman CYR" w:hAnsi="Times New Roman CYR" w:cs="Times New Roman CYR"/>
        </w:rPr>
        <w:t>полно и достоверно отражает степень достижения цели программы – таблица 1. Всего за время реализации программы ожидается, что не менее 17 (первоначально планировалось 12) молодых семей получат свидетельства о праве на получение социальной выплаты на приобретение (строительство) жилья, тем самым   смогут улучшить  свои жилищные условия за счет приобретения или строительства жилья.</w:t>
      </w:r>
    </w:p>
    <w:p w:rsidR="00217BC8" w:rsidRDefault="00217BC8" w:rsidP="00217BC8">
      <w:pPr>
        <w:autoSpaceDE w:val="0"/>
        <w:autoSpaceDN w:val="0"/>
        <w:adjustRightInd w:val="0"/>
        <w:ind w:left="540"/>
        <w:jc w:val="both"/>
        <w:rPr>
          <w:rFonts w:ascii="Times New Roman CYR" w:hAnsi="Times New Roman CYR" w:cs="Times New Roman CYR"/>
        </w:rPr>
      </w:pPr>
    </w:p>
    <w:p w:rsidR="00217BC8" w:rsidRDefault="00217BC8" w:rsidP="00217BC8">
      <w:pPr>
        <w:autoSpaceDE w:val="0"/>
        <w:autoSpaceDN w:val="0"/>
        <w:adjustRightInd w:val="0"/>
        <w:jc w:val="right"/>
        <w:rPr>
          <w:rFonts w:ascii="Times New Roman CYR" w:hAnsi="Times New Roman CYR" w:cs="Times New Roman CYR"/>
          <w:b/>
          <w:bCs/>
          <w:color w:val="000000"/>
          <w:spacing w:val="-4"/>
          <w:sz w:val="22"/>
          <w:szCs w:val="22"/>
          <w:highlight w:val="white"/>
        </w:rPr>
      </w:pPr>
    </w:p>
    <w:p w:rsidR="00217BC8" w:rsidRDefault="00217BC8" w:rsidP="00217BC8">
      <w:pPr>
        <w:autoSpaceDE w:val="0"/>
        <w:autoSpaceDN w:val="0"/>
        <w:adjustRightInd w:val="0"/>
        <w:jc w:val="right"/>
        <w:rPr>
          <w:rFonts w:ascii="Times New Roman CYR" w:hAnsi="Times New Roman CYR" w:cs="Times New Roman CYR"/>
          <w:b/>
          <w:bCs/>
          <w:color w:val="000000"/>
          <w:spacing w:val="-4"/>
          <w:sz w:val="22"/>
          <w:szCs w:val="22"/>
          <w:highlight w:val="white"/>
        </w:rPr>
      </w:pPr>
    </w:p>
    <w:p w:rsidR="00217BC8" w:rsidRDefault="00217BC8" w:rsidP="00217BC8">
      <w:pPr>
        <w:autoSpaceDE w:val="0"/>
        <w:autoSpaceDN w:val="0"/>
        <w:adjustRightInd w:val="0"/>
        <w:jc w:val="right"/>
        <w:rPr>
          <w:rFonts w:ascii="Times New Roman CYR" w:hAnsi="Times New Roman CYR" w:cs="Times New Roman CYR"/>
          <w:b/>
          <w:bCs/>
          <w:color w:val="000000"/>
          <w:spacing w:val="-4"/>
          <w:sz w:val="22"/>
          <w:szCs w:val="22"/>
          <w:highlight w:val="white"/>
        </w:rPr>
      </w:pPr>
      <w:r>
        <w:rPr>
          <w:rFonts w:ascii="Times New Roman CYR" w:hAnsi="Times New Roman CYR" w:cs="Times New Roman CYR"/>
          <w:b/>
          <w:bCs/>
          <w:color w:val="000000"/>
          <w:spacing w:val="-4"/>
          <w:sz w:val="22"/>
          <w:szCs w:val="22"/>
          <w:highlight w:val="white"/>
        </w:rPr>
        <w:t>Таблица 1</w:t>
      </w:r>
    </w:p>
    <w:tbl>
      <w:tblPr>
        <w:tblW w:w="0" w:type="auto"/>
        <w:tblInd w:w="687" w:type="dxa"/>
        <w:tblLayout w:type="fixed"/>
        <w:tblCellMar>
          <w:left w:w="40" w:type="dxa"/>
          <w:right w:w="40" w:type="dxa"/>
        </w:tblCellMar>
        <w:tblLook w:val="0000"/>
      </w:tblPr>
      <w:tblGrid>
        <w:gridCol w:w="567"/>
        <w:gridCol w:w="2410"/>
        <w:gridCol w:w="1276"/>
        <w:gridCol w:w="720"/>
        <w:gridCol w:w="640"/>
        <w:gridCol w:w="720"/>
        <w:gridCol w:w="738"/>
        <w:gridCol w:w="720"/>
        <w:gridCol w:w="720"/>
        <w:gridCol w:w="720"/>
      </w:tblGrid>
      <w:tr w:rsidR="00217BC8" w:rsidTr="00B04178">
        <w:trPr>
          <w:trHeight w:val="25"/>
        </w:trPr>
        <w:tc>
          <w:tcPr>
            <w:tcW w:w="567"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color w:val="000000"/>
                <w:spacing w:val="-4"/>
                <w:highlight w:val="white"/>
                <w:lang w:val="en-US"/>
              </w:rPr>
            </w:pPr>
            <w:r>
              <w:rPr>
                <w:color w:val="000000"/>
                <w:spacing w:val="-4"/>
                <w:highlight w:val="white"/>
                <w:lang w:val="en-US"/>
              </w:rPr>
              <w:t>№</w:t>
            </w:r>
          </w:p>
          <w:p w:rsidR="00217BC8" w:rsidRDefault="00217BC8" w:rsidP="00B04178">
            <w:pPr>
              <w:autoSpaceDE w:val="0"/>
              <w:autoSpaceDN w:val="0"/>
              <w:adjustRightInd w:val="0"/>
              <w:ind w:left="57" w:right="57"/>
              <w:rPr>
                <w:rFonts w:ascii="Calibri" w:hAnsi="Calibri" w:cs="Calibri"/>
                <w:lang w:val="en-US"/>
              </w:rPr>
            </w:pPr>
            <w:proofErr w:type="spellStart"/>
            <w:proofErr w:type="gramStart"/>
            <w:r>
              <w:rPr>
                <w:rFonts w:ascii="Times New Roman CYR" w:hAnsi="Times New Roman CYR" w:cs="Times New Roman CYR"/>
                <w:color w:val="000000"/>
                <w:spacing w:val="-4"/>
                <w:highlight w:val="white"/>
              </w:rPr>
              <w:t>п</w:t>
            </w:r>
            <w:proofErr w:type="spellEnd"/>
            <w:proofErr w:type="gramEnd"/>
            <w:r>
              <w:rPr>
                <w:rFonts w:ascii="Times New Roman CYR" w:hAnsi="Times New Roman CYR" w:cs="Times New Roman CYR"/>
                <w:color w:val="000000"/>
                <w:spacing w:val="-4"/>
                <w:highlight w:val="white"/>
              </w:rPr>
              <w:t>/</w:t>
            </w:r>
            <w:proofErr w:type="spellStart"/>
            <w:r>
              <w:rPr>
                <w:rFonts w:ascii="Times New Roman CYR" w:hAnsi="Times New Roman CYR" w:cs="Times New Roman CYR"/>
                <w:color w:val="000000"/>
                <w:spacing w:val="-4"/>
                <w:highlight w:val="white"/>
              </w:rPr>
              <w:t>п</w:t>
            </w:r>
            <w:proofErr w:type="spellEnd"/>
          </w:p>
        </w:tc>
        <w:tc>
          <w:tcPr>
            <w:tcW w:w="241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Наименование индикатора (показателя)</w:t>
            </w: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sz w:val="22"/>
                <w:szCs w:val="22"/>
                <w:highlight w:val="white"/>
              </w:rPr>
              <w:t>Единица</w:t>
            </w:r>
          </w:p>
          <w:p w:rsidR="00217BC8" w:rsidRDefault="00217BC8" w:rsidP="00B04178">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sz w:val="22"/>
                <w:szCs w:val="22"/>
                <w:highlight w:val="white"/>
              </w:rPr>
              <w:t>измерения</w:t>
            </w:r>
          </w:p>
        </w:tc>
        <w:tc>
          <w:tcPr>
            <w:tcW w:w="4978" w:type="dxa"/>
            <w:gridSpan w:val="7"/>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rPr>
                <w:rFonts w:ascii="Calibri" w:hAnsi="Calibri" w:cs="Calibri"/>
                <w:lang w:val="en-US"/>
              </w:rPr>
            </w:pPr>
            <w:r>
              <w:rPr>
                <w:rFonts w:ascii="Times New Roman CYR" w:hAnsi="Times New Roman CYR" w:cs="Times New Roman CYR"/>
                <w:color w:val="000000"/>
                <w:spacing w:val="-4"/>
                <w:highlight w:val="white"/>
              </w:rPr>
              <w:t>Значения показателей</w:t>
            </w:r>
          </w:p>
        </w:tc>
      </w:tr>
      <w:tr w:rsidR="00217BC8" w:rsidTr="00B04178">
        <w:trPr>
          <w:trHeight w:val="25"/>
        </w:trPr>
        <w:tc>
          <w:tcPr>
            <w:tcW w:w="567"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Default="00217BC8" w:rsidP="00B04178">
            <w:pPr>
              <w:autoSpaceDE w:val="0"/>
              <w:autoSpaceDN w:val="0"/>
              <w:adjustRightInd w:val="0"/>
              <w:rPr>
                <w:rFonts w:ascii="Calibri" w:hAnsi="Calibri" w:cs="Calibri"/>
                <w:lang w:val="en-US"/>
              </w:rPr>
            </w:pPr>
          </w:p>
        </w:tc>
        <w:tc>
          <w:tcPr>
            <w:tcW w:w="241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Default="00217BC8" w:rsidP="00B04178">
            <w:pPr>
              <w:autoSpaceDE w:val="0"/>
              <w:autoSpaceDN w:val="0"/>
              <w:adjustRightInd w:val="0"/>
              <w:rPr>
                <w:rFonts w:ascii="Calibri" w:hAnsi="Calibri" w:cs="Calibri"/>
                <w:lang w:val="en-US"/>
              </w:rPr>
            </w:pPr>
          </w:p>
        </w:tc>
        <w:tc>
          <w:tcPr>
            <w:tcW w:w="12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Default="00217BC8" w:rsidP="00B04178">
            <w:pPr>
              <w:autoSpaceDE w:val="0"/>
              <w:autoSpaceDN w:val="0"/>
              <w:adjustRightInd w:val="0"/>
              <w:rPr>
                <w:rFonts w:ascii="Calibri" w:hAnsi="Calibri" w:cs="Calibri"/>
                <w:lang w:val="en-US"/>
              </w:rPr>
            </w:pP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lang w:val="en-US"/>
              </w:rPr>
              <w:t>2015</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rPr>
                <w:rFonts w:ascii="Calibri" w:hAnsi="Calibri" w:cs="Calibri"/>
                <w:lang w:val="en-US"/>
              </w:rPr>
            </w:pPr>
            <w:r>
              <w:rPr>
                <w:lang w:val="en-US"/>
              </w:rPr>
              <w:t>2016</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rPr>
                <w:rFonts w:ascii="Calibri" w:hAnsi="Calibri" w:cs="Calibri"/>
                <w:lang w:val="en-US"/>
              </w:rPr>
            </w:pPr>
            <w:r>
              <w:rPr>
                <w:lang w:val="en-US"/>
              </w:rPr>
              <w:t>2017</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rPr>
                <w:rFonts w:ascii="Calibri" w:hAnsi="Calibri" w:cs="Calibri"/>
                <w:lang w:val="en-US"/>
              </w:rPr>
            </w:pPr>
            <w:r>
              <w:rPr>
                <w:lang w:val="en-US"/>
              </w:rPr>
              <w:t>2018</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rPr>
                <w:rFonts w:ascii="Calibri" w:hAnsi="Calibri" w:cs="Calibri"/>
                <w:lang w:val="en-US"/>
              </w:rPr>
            </w:pPr>
            <w:r>
              <w:rPr>
                <w:lang w:val="en-US"/>
              </w:rPr>
              <w:t>2019</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rPr>
                <w:rFonts w:ascii="Calibri" w:hAnsi="Calibri" w:cs="Calibri"/>
                <w:lang w:val="en-US"/>
              </w:rPr>
            </w:pPr>
            <w:r>
              <w:rPr>
                <w:lang w:val="en-US"/>
              </w:rPr>
              <w:t>2020</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right="57"/>
              <w:rPr>
                <w:rFonts w:ascii="Calibri" w:hAnsi="Calibri" w:cs="Calibri"/>
                <w:lang w:val="en-US"/>
              </w:rPr>
            </w:pPr>
            <w:r>
              <w:rPr>
                <w:rFonts w:ascii="Times New Roman CYR" w:hAnsi="Times New Roman CYR" w:cs="Times New Roman CYR"/>
                <w:sz w:val="22"/>
                <w:szCs w:val="22"/>
              </w:rPr>
              <w:t>Всего</w:t>
            </w:r>
          </w:p>
        </w:tc>
      </w:tr>
      <w:tr w:rsidR="00217BC8" w:rsidTr="00B04178">
        <w:trPr>
          <w:trHeight w:val="1710"/>
        </w:trPr>
        <w:tc>
          <w:tcPr>
            <w:tcW w:w="567"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color w:val="000000"/>
                <w:spacing w:val="-4"/>
                <w:highlight w:val="white"/>
                <w:lang w:val="en-US"/>
              </w:rPr>
              <w:t>1</w:t>
            </w:r>
          </w:p>
        </w:tc>
        <w:tc>
          <w:tcPr>
            <w:tcW w:w="2410" w:type="dxa"/>
            <w:tcBorders>
              <w:top w:val="single" w:sz="2" w:space="0" w:color="000000"/>
              <w:left w:val="single" w:sz="2" w:space="0" w:color="000000"/>
              <w:bottom w:val="single" w:sz="2" w:space="0" w:color="000000"/>
              <w:right w:val="single" w:sz="2" w:space="0" w:color="000000"/>
            </w:tcBorders>
            <w:shd w:val="clear" w:color="auto" w:fill="FFFFFF"/>
          </w:tcPr>
          <w:p w:rsidR="00217BC8" w:rsidRPr="00343996" w:rsidRDefault="00217BC8" w:rsidP="00B04178">
            <w:pPr>
              <w:autoSpaceDE w:val="0"/>
              <w:autoSpaceDN w:val="0"/>
              <w:adjustRightInd w:val="0"/>
              <w:ind w:left="57" w:right="57"/>
              <w:rPr>
                <w:rFonts w:ascii="Calibri" w:hAnsi="Calibri" w:cs="Calibri"/>
              </w:rPr>
            </w:pPr>
            <w:r>
              <w:rPr>
                <w:rFonts w:ascii="Times New Roman CYR" w:hAnsi="Times New Roman CYR" w:cs="Times New Roman CYR"/>
                <w:color w:val="000000"/>
                <w:spacing w:val="-4"/>
                <w:highlight w:val="white"/>
              </w:rPr>
              <w:t xml:space="preserve">Количество молодых семей, получивших в установленном порядке свидетельства о праве на получение социальной выплаты на приобретение (строительство) жилья </w:t>
            </w:r>
          </w:p>
        </w:tc>
        <w:tc>
          <w:tcPr>
            <w:tcW w:w="1276"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Times New Roman CYR" w:hAnsi="Times New Roman CYR" w:cs="Times New Roman CYR"/>
                <w:color w:val="000000"/>
                <w:spacing w:val="-4"/>
                <w:highlight w:val="white"/>
              </w:rPr>
            </w:pPr>
            <w:r>
              <w:rPr>
                <w:rFonts w:ascii="Times New Roman CYR" w:hAnsi="Times New Roman CYR" w:cs="Times New Roman CYR"/>
                <w:color w:val="000000"/>
                <w:spacing w:val="-4"/>
                <w:sz w:val="22"/>
                <w:szCs w:val="22"/>
                <w:highlight w:val="white"/>
                <w:lang w:val="en-US"/>
              </w:rPr>
              <w:t>(</w:t>
            </w:r>
            <w:r>
              <w:rPr>
                <w:rFonts w:ascii="Times New Roman CYR" w:hAnsi="Times New Roman CYR" w:cs="Times New Roman CYR"/>
                <w:color w:val="000000"/>
                <w:spacing w:val="-4"/>
                <w:sz w:val="22"/>
                <w:szCs w:val="22"/>
                <w:highlight w:val="white"/>
              </w:rPr>
              <w:t>молодая)</w:t>
            </w:r>
          </w:p>
          <w:p w:rsidR="00217BC8" w:rsidRDefault="00217BC8" w:rsidP="00B04178">
            <w:pPr>
              <w:autoSpaceDE w:val="0"/>
              <w:autoSpaceDN w:val="0"/>
              <w:adjustRightInd w:val="0"/>
              <w:ind w:left="57" w:right="57"/>
              <w:rPr>
                <w:rFonts w:ascii="Calibri" w:hAnsi="Calibri" w:cs="Calibri"/>
                <w:lang w:val="en-US"/>
              </w:rPr>
            </w:pPr>
            <w:r>
              <w:rPr>
                <w:rFonts w:ascii="Times New Roman CYR" w:hAnsi="Times New Roman CYR" w:cs="Times New Roman CYR"/>
                <w:color w:val="000000"/>
                <w:spacing w:val="-4"/>
                <w:highlight w:val="white"/>
              </w:rPr>
              <w:t>семья</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lang w:val="en-US"/>
              </w:rPr>
              <w:t xml:space="preserve">  3</w:t>
            </w:r>
          </w:p>
        </w:tc>
        <w:tc>
          <w:tcPr>
            <w:tcW w:w="64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lang w:val="en-US"/>
              </w:rPr>
              <w:t>4</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DF3078" w:rsidRDefault="00217BC8" w:rsidP="00B04178">
            <w:pPr>
              <w:autoSpaceDE w:val="0"/>
              <w:autoSpaceDN w:val="0"/>
              <w:adjustRightInd w:val="0"/>
              <w:ind w:left="57" w:right="57"/>
              <w:rPr>
                <w:rFonts w:ascii="Calibri" w:hAnsi="Calibri" w:cs="Calibri"/>
              </w:rPr>
            </w:pPr>
            <w:r>
              <w:t>4</w:t>
            </w:r>
          </w:p>
        </w:tc>
        <w:tc>
          <w:tcPr>
            <w:tcW w:w="738"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ind w:left="57" w:right="57"/>
              <w:rPr>
                <w:rFonts w:ascii="Calibri" w:hAnsi="Calibri" w:cs="Calibri"/>
                <w:lang w:val="en-US"/>
              </w:rPr>
            </w:pPr>
            <w:r>
              <w:rPr>
                <w:lang w:val="en-US"/>
              </w:rPr>
              <w:t>2</w:t>
            </w:r>
          </w:p>
        </w:tc>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217BC8" w:rsidRPr="00DF3078" w:rsidRDefault="00217BC8" w:rsidP="00B04178">
            <w:pPr>
              <w:autoSpaceDE w:val="0"/>
              <w:autoSpaceDN w:val="0"/>
              <w:adjustRightInd w:val="0"/>
              <w:rPr>
                <w:rFonts w:ascii="Calibri" w:hAnsi="Calibri" w:cs="Calibri"/>
              </w:rPr>
            </w:pPr>
            <w:r>
              <w:rPr>
                <w:lang w:val="en-US"/>
              </w:rPr>
              <w:t>1</w:t>
            </w:r>
            <w:r>
              <w:t>7</w:t>
            </w:r>
          </w:p>
        </w:tc>
      </w:tr>
    </w:tbl>
    <w:p w:rsidR="00217BC8" w:rsidRDefault="00217BC8" w:rsidP="00217BC8">
      <w:pPr>
        <w:autoSpaceDE w:val="0"/>
        <w:autoSpaceDN w:val="0"/>
        <w:adjustRightInd w:val="0"/>
        <w:ind w:left="540" w:hanging="540"/>
        <w:jc w:val="both"/>
        <w:rPr>
          <w:sz w:val="28"/>
          <w:szCs w:val="28"/>
          <w:lang w:val="en-US"/>
        </w:rPr>
      </w:pPr>
      <w:r>
        <w:rPr>
          <w:sz w:val="28"/>
          <w:szCs w:val="28"/>
          <w:lang w:val="en-US"/>
        </w:rPr>
        <w:t xml:space="preserve">          </w:t>
      </w:r>
    </w:p>
    <w:p w:rsidR="00217BC8" w:rsidRDefault="00217BC8" w:rsidP="00217BC8">
      <w:pPr>
        <w:autoSpaceDE w:val="0"/>
        <w:autoSpaceDN w:val="0"/>
        <w:adjustRightInd w:val="0"/>
        <w:ind w:left="540"/>
        <w:jc w:val="both"/>
        <w:rPr>
          <w:rFonts w:ascii="Times New Roman CYR" w:hAnsi="Times New Roman CYR" w:cs="Times New Roman CYR"/>
        </w:rPr>
      </w:pPr>
      <w:r w:rsidRPr="00343996">
        <w:t xml:space="preserve">  </w:t>
      </w:r>
      <w:r>
        <w:rPr>
          <w:rFonts w:ascii="Times New Roman CYR" w:hAnsi="Times New Roman CYR" w:cs="Times New Roman CYR"/>
        </w:rPr>
        <w:t>Достижение ожидаемых результатов возможно при стабильном финансировании программы из местного  и вышестоящих бюджетов.</w:t>
      </w:r>
    </w:p>
    <w:p w:rsidR="00217BC8" w:rsidRPr="00343996" w:rsidRDefault="00217BC8" w:rsidP="00217BC8">
      <w:pPr>
        <w:autoSpaceDE w:val="0"/>
        <w:autoSpaceDN w:val="0"/>
        <w:adjustRightInd w:val="0"/>
        <w:ind w:left="540"/>
        <w:jc w:val="both"/>
        <w:rPr>
          <w:rFonts w:ascii="Times New Roman CYR" w:hAnsi="Times New Roman CYR" w:cs="Times New Roman CYR"/>
        </w:rPr>
      </w:pPr>
    </w:p>
    <w:p w:rsidR="00217BC8" w:rsidRDefault="00217BC8" w:rsidP="00217BC8">
      <w:pPr>
        <w:tabs>
          <w:tab w:val="left" w:pos="8055"/>
        </w:tabs>
        <w:autoSpaceDE w:val="0"/>
        <w:autoSpaceDN w:val="0"/>
        <w:adjustRightInd w:val="0"/>
        <w:ind w:firstLine="540"/>
        <w:jc w:val="center"/>
        <w:rPr>
          <w:rFonts w:ascii="Times New Roman CYR" w:hAnsi="Times New Roman CYR" w:cs="Times New Roman CYR"/>
          <w:b/>
          <w:bCs/>
        </w:rPr>
      </w:pPr>
      <w:r w:rsidRPr="00343996">
        <w:rPr>
          <w:rFonts w:ascii="Times New Roman CYR" w:hAnsi="Times New Roman CYR" w:cs="Times New Roman CYR"/>
          <w:b/>
          <w:bCs/>
        </w:rPr>
        <w:t xml:space="preserve">5. </w:t>
      </w:r>
      <w:r>
        <w:rPr>
          <w:rFonts w:ascii="Times New Roman CYR" w:hAnsi="Times New Roman CYR" w:cs="Times New Roman CYR"/>
          <w:b/>
          <w:bCs/>
        </w:rPr>
        <w:t>Финансовое обеспечение реализации программы</w:t>
      </w:r>
    </w:p>
    <w:p w:rsidR="00217BC8" w:rsidRPr="00343996" w:rsidRDefault="00217BC8" w:rsidP="00217BC8">
      <w:pPr>
        <w:autoSpaceDE w:val="0"/>
        <w:autoSpaceDN w:val="0"/>
        <w:adjustRightInd w:val="0"/>
        <w:ind w:firstLine="708"/>
        <w:jc w:val="center"/>
      </w:pPr>
    </w:p>
    <w:p w:rsidR="00217BC8" w:rsidRDefault="00217BC8" w:rsidP="00217BC8">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Объем финансовых ресурсов Программы в целом составляет </w:t>
      </w:r>
      <w:r>
        <w:rPr>
          <w:rFonts w:ascii="Times New Roman CYR" w:hAnsi="Times New Roman CYR" w:cs="Times New Roman CYR"/>
          <w:b/>
          <w:bCs/>
        </w:rPr>
        <w:t>8614351,86</w:t>
      </w:r>
      <w:r>
        <w:rPr>
          <w:rFonts w:ascii="Times New Roman CYR" w:hAnsi="Times New Roman CYR" w:cs="Times New Roman CYR"/>
        </w:rPr>
        <w:t xml:space="preserve"> рублей. Объем средств вышестоящих бюджетов определяется в соответствии с законом Ярославской области о бюджете на очередной год и плановый период на условиях </w:t>
      </w:r>
      <w:proofErr w:type="spellStart"/>
      <w:r>
        <w:rPr>
          <w:rFonts w:ascii="Times New Roman CYR" w:hAnsi="Times New Roman CYR" w:cs="Times New Roman CYR"/>
        </w:rPr>
        <w:t>софинансирования</w:t>
      </w:r>
      <w:proofErr w:type="spellEnd"/>
      <w:r>
        <w:rPr>
          <w:rFonts w:ascii="Times New Roman CYR" w:hAnsi="Times New Roman CYR" w:cs="Times New Roman CYR"/>
        </w:rPr>
        <w:t xml:space="preserve">. </w:t>
      </w:r>
    </w:p>
    <w:p w:rsidR="00217BC8" w:rsidRDefault="00217BC8" w:rsidP="00217BC8">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В рамках МЦП </w:t>
      </w:r>
      <w:r w:rsidRPr="00343996">
        <w:rPr>
          <w:rFonts w:ascii="Times New Roman CYR" w:hAnsi="Times New Roman CYR" w:cs="Times New Roman CYR"/>
        </w:rPr>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rsidRPr="00343996">
        <w:t xml:space="preserve">» </w:t>
      </w:r>
      <w:r>
        <w:rPr>
          <w:rFonts w:ascii="Times New Roman CYR" w:hAnsi="Times New Roman CYR" w:cs="Times New Roman CYR"/>
        </w:rPr>
        <w:t xml:space="preserve">на 2012-2020 годы объем финансирования определяется соглашением между Администрацией Веретейского сельского поселения и агентством по делам молодёжи Ярославской области. </w:t>
      </w:r>
    </w:p>
    <w:p w:rsidR="00217BC8" w:rsidRDefault="00217BC8" w:rsidP="00217BC8">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Мероприятие </w:t>
      </w:r>
      <w:r w:rsidRPr="00343996">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343996">
        <w:rPr>
          <w:rFonts w:ascii="Times New Roman CYR" w:hAnsi="Times New Roman CYR" w:cs="Times New Roman CYR"/>
        </w:rPr>
        <w:t xml:space="preserve">» </w:t>
      </w:r>
      <w:r>
        <w:rPr>
          <w:rFonts w:ascii="Times New Roman CYR" w:hAnsi="Times New Roman CYR" w:cs="Times New Roman CYR"/>
        </w:rPr>
        <w:t xml:space="preserve">финансируется из областного бюджета и бюджета Веретейского сельского поселения. </w:t>
      </w:r>
    </w:p>
    <w:p w:rsidR="00217BC8" w:rsidRDefault="00217BC8" w:rsidP="00217BC8">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lastRenderedPageBreak/>
        <w:t xml:space="preserve">     </w:t>
      </w:r>
      <w:r>
        <w:rPr>
          <w:rFonts w:ascii="Times New Roman CYR" w:hAnsi="Times New Roman CYR" w:cs="Times New Roman CYR"/>
        </w:rPr>
        <w:t xml:space="preserve">Подробная информация о ресурсном обеспечении Программы в разрезе источников финансирования и годам реализации представлена в таблице 2: </w:t>
      </w:r>
    </w:p>
    <w:p w:rsidR="00217BC8" w:rsidRPr="00343996" w:rsidRDefault="00217BC8" w:rsidP="00217BC8">
      <w:pPr>
        <w:tabs>
          <w:tab w:val="left" w:pos="8055"/>
        </w:tabs>
        <w:autoSpaceDE w:val="0"/>
        <w:autoSpaceDN w:val="0"/>
        <w:adjustRightInd w:val="0"/>
        <w:ind w:firstLine="540"/>
        <w:jc w:val="both"/>
        <w:rPr>
          <w:rFonts w:ascii="Times New Roman CYR" w:hAnsi="Times New Roman CYR" w:cs="Times New Roman CYR"/>
          <w:sz w:val="28"/>
          <w:szCs w:val="28"/>
        </w:rPr>
      </w:pPr>
      <w:r w:rsidRPr="00343996">
        <w:rPr>
          <w:rFonts w:ascii="Times New Roman CYR" w:hAnsi="Times New Roman CYR" w:cs="Times New Roman CYR"/>
          <w:sz w:val="28"/>
          <w:szCs w:val="28"/>
        </w:rPr>
        <w:tab/>
      </w:r>
    </w:p>
    <w:p w:rsidR="00217BC8" w:rsidRDefault="00217BC8" w:rsidP="00217BC8">
      <w:pPr>
        <w:tabs>
          <w:tab w:val="left" w:pos="8055"/>
        </w:tabs>
        <w:autoSpaceDE w:val="0"/>
        <w:autoSpaceDN w:val="0"/>
        <w:adjustRightInd w:val="0"/>
        <w:ind w:firstLine="540"/>
        <w:jc w:val="both"/>
        <w:rPr>
          <w:rFonts w:ascii="Times New Roman CYR" w:hAnsi="Times New Roman CYR" w:cs="Times New Roman CYR"/>
          <w:b/>
          <w:bCs/>
          <w:sz w:val="22"/>
          <w:szCs w:val="22"/>
        </w:rPr>
      </w:pPr>
      <w:r w:rsidRPr="00343996">
        <w:rPr>
          <w:rFonts w:ascii="Times New Roman CYR" w:hAnsi="Times New Roman CYR" w:cs="Times New Roman CYR"/>
          <w:sz w:val="28"/>
          <w:szCs w:val="28"/>
        </w:rPr>
        <w:t xml:space="preserve">                                                                                                              </w:t>
      </w:r>
      <w:r>
        <w:rPr>
          <w:rFonts w:ascii="Times New Roman CYR" w:hAnsi="Times New Roman CYR" w:cs="Times New Roman CYR"/>
          <w:b/>
          <w:bCs/>
          <w:sz w:val="22"/>
          <w:szCs w:val="22"/>
        </w:rPr>
        <w:t>Таблица 2</w:t>
      </w:r>
    </w:p>
    <w:tbl>
      <w:tblPr>
        <w:tblW w:w="9360" w:type="dxa"/>
        <w:tblInd w:w="648" w:type="dxa"/>
        <w:tblLayout w:type="fixed"/>
        <w:tblLook w:val="0000"/>
      </w:tblPr>
      <w:tblGrid>
        <w:gridCol w:w="1800"/>
        <w:gridCol w:w="1050"/>
        <w:gridCol w:w="1054"/>
        <w:gridCol w:w="1055"/>
        <w:gridCol w:w="1055"/>
        <w:gridCol w:w="1084"/>
        <w:gridCol w:w="1055"/>
        <w:gridCol w:w="1207"/>
      </w:tblGrid>
      <w:tr w:rsidR="00217BC8" w:rsidTr="00B04178">
        <w:trPr>
          <w:trHeight w:val="405"/>
        </w:trPr>
        <w:tc>
          <w:tcPr>
            <w:tcW w:w="180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Times New Roman CYR" w:hAnsi="Times New Roman CYR" w:cs="Times New Roman CYR"/>
              </w:rPr>
            </w:pPr>
            <w:r>
              <w:rPr>
                <w:rFonts w:ascii="Times New Roman CYR" w:hAnsi="Times New Roman CYR" w:cs="Times New Roman CYR"/>
              </w:rPr>
              <w:t>Источник</w:t>
            </w:r>
          </w:p>
          <w:p w:rsidR="00217BC8" w:rsidRDefault="00217BC8" w:rsidP="00B04178">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финанси</w:t>
            </w:r>
            <w:proofErr w:type="spellEnd"/>
            <w:r>
              <w:rPr>
                <w:rFonts w:ascii="Times New Roman CYR" w:hAnsi="Times New Roman CYR" w:cs="Times New Roman CYR"/>
              </w:rPr>
              <w:t>-</w:t>
            </w:r>
          </w:p>
          <w:p w:rsidR="00217BC8" w:rsidRDefault="00217BC8" w:rsidP="00B04178">
            <w:pPr>
              <w:autoSpaceDE w:val="0"/>
              <w:autoSpaceDN w:val="0"/>
              <w:adjustRightInd w:val="0"/>
              <w:jc w:val="both"/>
              <w:rPr>
                <w:rFonts w:ascii="Calibri" w:hAnsi="Calibri" w:cs="Calibri"/>
                <w:lang w:val="en-US"/>
              </w:rPr>
            </w:pPr>
            <w:proofErr w:type="spellStart"/>
            <w:r>
              <w:rPr>
                <w:rFonts w:ascii="Times New Roman CYR" w:hAnsi="Times New Roman CYR" w:cs="Times New Roman CYR"/>
              </w:rPr>
              <w:t>рования</w:t>
            </w:r>
            <w:proofErr w:type="spellEnd"/>
          </w:p>
        </w:tc>
        <w:tc>
          <w:tcPr>
            <w:tcW w:w="7560" w:type="dxa"/>
            <w:gridSpan w:val="7"/>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r>
              <w:rPr>
                <w:rFonts w:ascii="Times New Roman CYR" w:hAnsi="Times New Roman CYR" w:cs="Times New Roman CYR"/>
              </w:rPr>
              <w:t>Объем финансирования (руб.)</w:t>
            </w:r>
          </w:p>
        </w:tc>
      </w:tr>
      <w:tr w:rsidR="00217BC8" w:rsidTr="00B04178">
        <w:trPr>
          <w:trHeight w:val="225"/>
        </w:trPr>
        <w:tc>
          <w:tcPr>
            <w:tcW w:w="180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Default="00217BC8" w:rsidP="00B04178">
            <w:pPr>
              <w:autoSpaceDE w:val="0"/>
              <w:autoSpaceDN w:val="0"/>
              <w:adjustRightInd w:val="0"/>
              <w:rPr>
                <w:rFonts w:ascii="Calibri" w:hAnsi="Calibri" w:cs="Calibri"/>
                <w:lang w:val="en-US"/>
              </w:rPr>
            </w:pP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lang w:val="en-US"/>
              </w:rPr>
              <w:t>2015</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r>
              <w:rPr>
                <w:lang w:val="en-US"/>
              </w:rPr>
              <w:t>2016</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r>
              <w:rPr>
                <w:lang w:val="en-US"/>
              </w:rPr>
              <w:t>2017</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r>
              <w:rPr>
                <w:lang w:val="en-US"/>
              </w:rPr>
              <w:t>2018</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r>
              <w:rPr>
                <w:lang w:val="en-US"/>
              </w:rPr>
              <w:t>2019</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r>
              <w:rPr>
                <w:lang w:val="en-US"/>
              </w:rPr>
              <w:t>2020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r>
              <w:rPr>
                <w:rFonts w:ascii="Times New Roman CYR" w:hAnsi="Times New Roman CYR" w:cs="Times New Roman CYR"/>
              </w:rPr>
              <w:t>Итого</w:t>
            </w:r>
          </w:p>
        </w:tc>
      </w:tr>
      <w:tr w:rsidR="00217BC8" w:rsidTr="00B04178">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rFonts w:ascii="Times New Roman CYR" w:hAnsi="Times New Roman CYR" w:cs="Times New Roman CYR"/>
                <w:b/>
                <w:bCs/>
                <w:sz w:val="22"/>
                <w:szCs w:val="22"/>
              </w:rPr>
              <w:t xml:space="preserve">федеральный </w:t>
            </w:r>
            <w:r>
              <w:rPr>
                <w:rFonts w:ascii="Times New Roman CYR" w:hAnsi="Times New Roman CYR" w:cs="Times New Roman CYR"/>
                <w:b/>
                <w:bCs/>
              </w:rPr>
              <w:t>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lang w:val="en-US"/>
              </w:rPr>
              <w:t>429</w:t>
            </w:r>
            <w:r>
              <w:t xml:space="preserve"> </w:t>
            </w:r>
            <w:r>
              <w:rPr>
                <w:lang w:val="en-US"/>
              </w:rPr>
              <w:t>034</w:t>
            </w:r>
            <w:r>
              <w:t>,</w:t>
            </w:r>
            <w:r>
              <w:rPr>
                <w:lang w:val="en-US"/>
              </w:rPr>
              <w:t>12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217BC8" w:rsidRPr="00544E8E" w:rsidRDefault="00217BC8" w:rsidP="00B04178">
            <w:pPr>
              <w:autoSpaceDE w:val="0"/>
              <w:autoSpaceDN w:val="0"/>
              <w:adjustRightInd w:val="0"/>
              <w:jc w:val="center"/>
              <w:rPr>
                <w:rFonts w:ascii="Calibri" w:hAnsi="Calibri" w:cs="Calibri"/>
                <w:lang w:val="en-US"/>
              </w:rPr>
            </w:pPr>
            <w:r w:rsidRPr="00544E8E">
              <w:rPr>
                <w:bCs/>
                <w:lang w:val="en-US"/>
              </w:rPr>
              <w:t>545</w:t>
            </w:r>
            <w:r w:rsidRPr="00544E8E">
              <w:rPr>
                <w:bCs/>
              </w:rPr>
              <w:t xml:space="preserve"> </w:t>
            </w:r>
            <w:r w:rsidRPr="00544E8E">
              <w:rPr>
                <w:bCs/>
                <w:lang w:val="en-US"/>
              </w:rPr>
              <w:t>436</w:t>
            </w:r>
            <w:r w:rsidRPr="00544E8E">
              <w:rPr>
                <w:bCs/>
              </w:rPr>
              <w:t>,</w:t>
            </w:r>
            <w:r w:rsidRPr="00544E8E">
              <w:rPr>
                <w:bCs/>
                <w:lang w:val="en-US"/>
              </w:rPr>
              <w:t>34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FA3C2F" w:rsidRDefault="00217BC8" w:rsidP="00B04178">
            <w:pPr>
              <w:autoSpaceDE w:val="0"/>
              <w:autoSpaceDN w:val="0"/>
              <w:adjustRightInd w:val="0"/>
              <w:jc w:val="center"/>
              <w:rPr>
                <w:b/>
              </w:rPr>
            </w:pPr>
            <w:r>
              <w:rPr>
                <w:b/>
                <w:sz w:val="22"/>
                <w:szCs w:val="22"/>
              </w:rPr>
              <w:t>447 861,09</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217BC8" w:rsidRPr="00FA3C2F" w:rsidRDefault="00217BC8" w:rsidP="00B04178">
            <w:pPr>
              <w:autoSpaceDE w:val="0"/>
              <w:autoSpaceDN w:val="0"/>
              <w:adjustRightInd w:val="0"/>
              <w:jc w:val="center"/>
              <w:rPr>
                <w:rFonts w:ascii="Calibri" w:hAnsi="Calibri" w:cs="Calibri"/>
              </w:rPr>
            </w:pPr>
            <w:r>
              <w:rPr>
                <w:b/>
                <w:bCs/>
              </w:rPr>
              <w:t>1 422 331,55</w:t>
            </w:r>
          </w:p>
        </w:tc>
      </w:tr>
      <w:tr w:rsidR="00217BC8" w:rsidTr="00B04178">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rFonts w:ascii="Times New Roman CYR" w:hAnsi="Times New Roman CYR" w:cs="Times New Roman CYR"/>
                <w:b/>
                <w:bCs/>
              </w:rPr>
              <w:t>областной 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lang w:val="en-US"/>
              </w:rPr>
              <w:t>1 622</w:t>
            </w:r>
            <w:r>
              <w:t xml:space="preserve"> </w:t>
            </w:r>
            <w:r>
              <w:rPr>
                <w:lang w:val="en-US"/>
              </w:rPr>
              <w:t>041</w:t>
            </w:r>
            <w:r>
              <w:t>,</w:t>
            </w:r>
            <w:r>
              <w:rPr>
                <w:lang w:val="en-US"/>
              </w:rPr>
              <w:t>12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217BC8" w:rsidRPr="00544E8E" w:rsidRDefault="00217BC8" w:rsidP="00B04178">
            <w:pPr>
              <w:autoSpaceDE w:val="0"/>
              <w:autoSpaceDN w:val="0"/>
              <w:adjustRightInd w:val="0"/>
              <w:jc w:val="center"/>
              <w:rPr>
                <w:rFonts w:ascii="Calibri" w:hAnsi="Calibri" w:cs="Calibri"/>
                <w:lang w:val="en-US"/>
              </w:rPr>
            </w:pPr>
            <w:r w:rsidRPr="00544E8E">
              <w:rPr>
                <w:bCs/>
                <w:lang w:val="en-US"/>
              </w:rPr>
              <w:t>731</w:t>
            </w:r>
            <w:r w:rsidRPr="00544E8E">
              <w:rPr>
                <w:bCs/>
              </w:rPr>
              <w:t xml:space="preserve"> </w:t>
            </w:r>
            <w:r w:rsidRPr="00544E8E">
              <w:rPr>
                <w:bCs/>
                <w:lang w:val="en-US"/>
              </w:rPr>
              <w:t>5</w:t>
            </w:r>
            <w:proofErr w:type="spellStart"/>
            <w:r>
              <w:rPr>
                <w:bCs/>
              </w:rPr>
              <w:t>5</w:t>
            </w:r>
            <w:proofErr w:type="spellEnd"/>
            <w:r w:rsidRPr="00544E8E">
              <w:rPr>
                <w:bCs/>
                <w:lang w:val="en-US"/>
              </w:rPr>
              <w:t>2</w:t>
            </w:r>
            <w:r w:rsidRPr="00544E8E">
              <w:rPr>
                <w:bCs/>
              </w:rPr>
              <w:t>,</w:t>
            </w:r>
            <w:r w:rsidRPr="00544E8E">
              <w:rPr>
                <w:bCs/>
                <w:lang w:val="en-US"/>
              </w:rPr>
              <w:t>78</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3223FA" w:rsidRDefault="00217BC8" w:rsidP="00B04178">
            <w:pPr>
              <w:autoSpaceDE w:val="0"/>
              <w:autoSpaceDN w:val="0"/>
              <w:adjustRightInd w:val="0"/>
              <w:jc w:val="center"/>
              <w:rPr>
                <w:b/>
              </w:rPr>
            </w:pPr>
            <w:r>
              <w:rPr>
                <w:b/>
                <w:sz w:val="22"/>
                <w:szCs w:val="22"/>
              </w:rPr>
              <w:t>558 333, 06</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center"/>
              <w:rPr>
                <w:rFonts w:ascii="Calibri" w:hAnsi="Calibri" w:cs="Calibri"/>
                <w:lang w:val="en-US"/>
              </w:rPr>
            </w:pP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217BC8" w:rsidRPr="00A441A3" w:rsidRDefault="00217BC8" w:rsidP="00B04178">
            <w:pPr>
              <w:autoSpaceDE w:val="0"/>
              <w:autoSpaceDN w:val="0"/>
              <w:adjustRightInd w:val="0"/>
              <w:jc w:val="center"/>
              <w:rPr>
                <w:rFonts w:ascii="Calibri" w:hAnsi="Calibri" w:cs="Calibri"/>
              </w:rPr>
            </w:pPr>
            <w:r>
              <w:rPr>
                <w:b/>
                <w:bCs/>
                <w:lang w:val="en-US"/>
              </w:rPr>
              <w:t>2</w:t>
            </w:r>
            <w:r>
              <w:rPr>
                <w:b/>
                <w:bCs/>
              </w:rPr>
              <w:t> 911 926,96</w:t>
            </w:r>
          </w:p>
        </w:tc>
      </w:tr>
      <w:tr w:rsidR="00217BC8" w:rsidTr="00B04178">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rFonts w:ascii="Times New Roman CYR" w:hAnsi="Times New Roman CYR" w:cs="Times New Roman CYR"/>
              </w:rPr>
              <w:t>местный бюджет</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lang w:val="en-US"/>
              </w:rPr>
              <w:t>659</w:t>
            </w:r>
            <w:r>
              <w:t xml:space="preserve"> </w:t>
            </w:r>
            <w:r>
              <w:rPr>
                <w:lang w:val="en-US"/>
              </w:rPr>
              <w:t>273</w:t>
            </w:r>
            <w:r>
              <w:t>,</w:t>
            </w:r>
            <w:r>
              <w:rPr>
                <w:lang w:val="en-US"/>
              </w:rPr>
              <w:t>58</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217BC8" w:rsidRPr="00E07DB7" w:rsidRDefault="00217BC8" w:rsidP="00B04178">
            <w:pPr>
              <w:autoSpaceDE w:val="0"/>
              <w:autoSpaceDN w:val="0"/>
              <w:adjustRightInd w:val="0"/>
              <w:jc w:val="center"/>
              <w:rPr>
                <w:rFonts w:ascii="Calibri" w:hAnsi="Calibri" w:cs="Calibri"/>
              </w:rPr>
            </w:pPr>
            <w:r w:rsidRPr="00E07DB7">
              <w:rPr>
                <w:rFonts w:ascii="Times New Roman CYR" w:hAnsi="Times New Roman CYR" w:cs="Times New Roman CYR"/>
                <w:bCs/>
                <w:lang w:val="en-US"/>
              </w:rPr>
              <w:t>561823</w:t>
            </w:r>
            <w:r>
              <w:rPr>
                <w:rFonts w:ascii="Times New Roman CYR" w:hAnsi="Times New Roman CYR" w:cs="Times New Roman CYR"/>
                <w:bCs/>
              </w:rPr>
              <w:t>,</w:t>
            </w:r>
            <w:r w:rsidRPr="00E07DB7">
              <w:rPr>
                <w:rFonts w:ascii="Times New Roman CYR" w:hAnsi="Times New Roman CYR" w:cs="Times New Roman CYR"/>
                <w:bCs/>
                <w:lang w:val="en-US"/>
              </w:rPr>
              <w:t>02</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544E8E" w:rsidRDefault="00217BC8" w:rsidP="00B04178">
            <w:pPr>
              <w:autoSpaceDE w:val="0"/>
              <w:autoSpaceDN w:val="0"/>
              <w:adjustRightInd w:val="0"/>
              <w:jc w:val="center"/>
              <w:rPr>
                <w:rFonts w:ascii="Calibri" w:hAnsi="Calibri" w:cs="Calibri"/>
                <w:b/>
              </w:rPr>
            </w:pPr>
            <w:r>
              <w:rPr>
                <w:b/>
              </w:rPr>
              <w:t>3 058 996,75</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F42885" w:rsidRDefault="00217BC8" w:rsidP="00B04178">
            <w:pPr>
              <w:autoSpaceDE w:val="0"/>
              <w:autoSpaceDN w:val="0"/>
              <w:adjustRightInd w:val="0"/>
              <w:jc w:val="center"/>
              <w:rPr>
                <w:rFonts w:ascii="Calibri" w:hAnsi="Calibri" w:cs="Calibri"/>
              </w:rPr>
            </w:pPr>
            <w:r>
              <w:rPr>
                <w:lang w:val="en-US"/>
              </w:rPr>
              <w:t>600</w:t>
            </w:r>
            <w:r>
              <w:t xml:space="preserve"> 000</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217BC8" w:rsidRPr="00F42885" w:rsidRDefault="00217BC8" w:rsidP="00B04178">
            <w:pPr>
              <w:autoSpaceDE w:val="0"/>
              <w:autoSpaceDN w:val="0"/>
              <w:adjustRightInd w:val="0"/>
              <w:jc w:val="center"/>
              <w:rPr>
                <w:rFonts w:ascii="Calibri" w:hAnsi="Calibri" w:cs="Calibri"/>
              </w:rPr>
            </w:pPr>
            <w:r>
              <w:rPr>
                <w:lang w:val="en-US"/>
              </w:rPr>
              <w:t>600</w:t>
            </w:r>
            <w: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F42885" w:rsidRDefault="00217BC8" w:rsidP="00B04178">
            <w:pPr>
              <w:autoSpaceDE w:val="0"/>
              <w:autoSpaceDN w:val="0"/>
              <w:adjustRightInd w:val="0"/>
              <w:jc w:val="center"/>
              <w:rPr>
                <w:rFonts w:ascii="Calibri" w:hAnsi="Calibri" w:cs="Calibri"/>
              </w:rPr>
            </w:pPr>
            <w:r>
              <w:rPr>
                <w:lang w:val="en-US"/>
              </w:rPr>
              <w:t>600</w:t>
            </w:r>
            <w:r>
              <w:t xml:space="preserve"> 000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217BC8" w:rsidRPr="004F7F08" w:rsidRDefault="00217BC8" w:rsidP="00B04178">
            <w:pPr>
              <w:autoSpaceDE w:val="0"/>
              <w:autoSpaceDN w:val="0"/>
              <w:adjustRightInd w:val="0"/>
              <w:jc w:val="center"/>
              <w:rPr>
                <w:rFonts w:ascii="Calibri" w:hAnsi="Calibri" w:cs="Calibri"/>
              </w:rPr>
            </w:pPr>
            <w:r>
              <w:rPr>
                <w:b/>
                <w:bCs/>
              </w:rPr>
              <w:t>4 280 093,35</w:t>
            </w:r>
          </w:p>
        </w:tc>
      </w:tr>
      <w:tr w:rsidR="00217BC8" w:rsidTr="00B04178">
        <w:trPr>
          <w:trHeight w:val="1"/>
        </w:trPr>
        <w:tc>
          <w:tcPr>
            <w:tcW w:w="180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rFonts w:ascii="Times New Roman CYR" w:hAnsi="Times New Roman CYR" w:cs="Times New Roman CYR"/>
                <w:b/>
                <w:bCs/>
                <w:sz w:val="26"/>
                <w:szCs w:val="26"/>
              </w:rPr>
              <w:t>Всего:</w:t>
            </w:r>
          </w:p>
        </w:tc>
        <w:tc>
          <w:tcPr>
            <w:tcW w:w="1050" w:type="dxa"/>
            <w:tcBorders>
              <w:top w:val="single" w:sz="2" w:space="0" w:color="000000"/>
              <w:left w:val="single" w:sz="2" w:space="0" w:color="000000"/>
              <w:bottom w:val="single" w:sz="2" w:space="0" w:color="000000"/>
              <w:right w:val="single" w:sz="2" w:space="0" w:color="000000"/>
            </w:tcBorders>
            <w:shd w:val="clear" w:color="auto" w:fill="FFFFFF"/>
          </w:tcPr>
          <w:p w:rsidR="00217BC8" w:rsidRDefault="00217BC8" w:rsidP="00B04178">
            <w:pPr>
              <w:autoSpaceDE w:val="0"/>
              <w:autoSpaceDN w:val="0"/>
              <w:adjustRightInd w:val="0"/>
              <w:jc w:val="both"/>
              <w:rPr>
                <w:rFonts w:ascii="Calibri" w:hAnsi="Calibri" w:cs="Calibri"/>
                <w:lang w:val="en-US"/>
              </w:rPr>
            </w:pPr>
            <w:r>
              <w:rPr>
                <w:lang w:val="en-US"/>
              </w:rPr>
              <w:t>2 710</w:t>
            </w:r>
            <w:r>
              <w:t xml:space="preserve"> </w:t>
            </w:r>
            <w:r>
              <w:rPr>
                <w:lang w:val="en-US"/>
              </w:rPr>
              <w:t>348</w:t>
            </w:r>
            <w:r>
              <w:t>,</w:t>
            </w:r>
            <w:r>
              <w:rPr>
                <w:lang w:val="en-US"/>
              </w:rPr>
              <w:t>82</w:t>
            </w:r>
          </w:p>
        </w:tc>
        <w:tc>
          <w:tcPr>
            <w:tcW w:w="1054" w:type="dxa"/>
            <w:tcBorders>
              <w:top w:val="single" w:sz="2" w:space="0" w:color="000000"/>
              <w:left w:val="single" w:sz="2" w:space="0" w:color="000000"/>
              <w:bottom w:val="single" w:sz="2" w:space="0" w:color="000000"/>
              <w:right w:val="single" w:sz="2" w:space="0" w:color="000000"/>
            </w:tcBorders>
            <w:shd w:val="clear" w:color="auto" w:fill="FFFFFF"/>
          </w:tcPr>
          <w:p w:rsidR="00217BC8" w:rsidRPr="00E07DB7" w:rsidRDefault="00217BC8" w:rsidP="00B04178">
            <w:pPr>
              <w:autoSpaceDE w:val="0"/>
              <w:autoSpaceDN w:val="0"/>
              <w:adjustRightInd w:val="0"/>
              <w:jc w:val="center"/>
              <w:rPr>
                <w:rFonts w:ascii="Calibri" w:hAnsi="Calibri" w:cs="Calibri"/>
              </w:rPr>
            </w:pPr>
            <w:r w:rsidRPr="00E07DB7">
              <w:rPr>
                <w:bCs/>
                <w:lang w:val="en-US"/>
              </w:rPr>
              <w:t>1838812</w:t>
            </w:r>
            <w:r>
              <w:rPr>
                <w:bCs/>
              </w:rPr>
              <w:t>,</w:t>
            </w:r>
            <w:r w:rsidRPr="00E07DB7">
              <w:rPr>
                <w:bCs/>
                <w:lang w:val="en-US"/>
              </w:rPr>
              <w:t>14</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544E8E" w:rsidRDefault="00217BC8" w:rsidP="00B04178">
            <w:pPr>
              <w:autoSpaceDE w:val="0"/>
              <w:autoSpaceDN w:val="0"/>
              <w:adjustRightInd w:val="0"/>
              <w:jc w:val="center"/>
              <w:rPr>
                <w:rFonts w:ascii="Calibri" w:hAnsi="Calibri" w:cs="Calibri"/>
                <w:b/>
              </w:rPr>
            </w:pPr>
            <w:r>
              <w:rPr>
                <w:b/>
              </w:rPr>
              <w:t>4 065 190,90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F42885" w:rsidRDefault="00217BC8" w:rsidP="00B04178">
            <w:pPr>
              <w:autoSpaceDE w:val="0"/>
              <w:autoSpaceDN w:val="0"/>
              <w:adjustRightInd w:val="0"/>
              <w:jc w:val="center"/>
              <w:rPr>
                <w:rFonts w:ascii="Calibri" w:hAnsi="Calibri" w:cs="Calibri"/>
              </w:rPr>
            </w:pPr>
            <w:r>
              <w:rPr>
                <w:lang w:val="en-US"/>
              </w:rPr>
              <w:t>600</w:t>
            </w:r>
            <w:r>
              <w:t xml:space="preserve"> 000</w:t>
            </w:r>
          </w:p>
        </w:tc>
        <w:tc>
          <w:tcPr>
            <w:tcW w:w="1084" w:type="dxa"/>
            <w:tcBorders>
              <w:top w:val="single" w:sz="2" w:space="0" w:color="000000"/>
              <w:left w:val="single" w:sz="2" w:space="0" w:color="000000"/>
              <w:bottom w:val="single" w:sz="2" w:space="0" w:color="000000"/>
              <w:right w:val="single" w:sz="2" w:space="0" w:color="000000"/>
            </w:tcBorders>
            <w:shd w:val="clear" w:color="auto" w:fill="FFFFFF"/>
          </w:tcPr>
          <w:p w:rsidR="00217BC8" w:rsidRPr="00F42885" w:rsidRDefault="00217BC8" w:rsidP="00B04178">
            <w:pPr>
              <w:autoSpaceDE w:val="0"/>
              <w:autoSpaceDN w:val="0"/>
              <w:adjustRightInd w:val="0"/>
              <w:jc w:val="center"/>
              <w:rPr>
                <w:rFonts w:ascii="Calibri" w:hAnsi="Calibri" w:cs="Calibri"/>
              </w:rPr>
            </w:pPr>
            <w:r>
              <w:rPr>
                <w:lang w:val="en-US"/>
              </w:rPr>
              <w:t>600</w:t>
            </w:r>
            <w:r>
              <w:t xml:space="preserve"> 000</w:t>
            </w:r>
          </w:p>
        </w:tc>
        <w:tc>
          <w:tcPr>
            <w:tcW w:w="1055" w:type="dxa"/>
            <w:tcBorders>
              <w:top w:val="single" w:sz="2" w:space="0" w:color="000000"/>
              <w:left w:val="single" w:sz="2" w:space="0" w:color="000000"/>
              <w:bottom w:val="single" w:sz="2" w:space="0" w:color="000000"/>
              <w:right w:val="single" w:sz="2" w:space="0" w:color="000000"/>
            </w:tcBorders>
            <w:shd w:val="clear" w:color="auto" w:fill="FFFFFF"/>
          </w:tcPr>
          <w:p w:rsidR="00217BC8" w:rsidRPr="00F42885" w:rsidRDefault="00217BC8" w:rsidP="00B04178">
            <w:pPr>
              <w:autoSpaceDE w:val="0"/>
              <w:autoSpaceDN w:val="0"/>
              <w:adjustRightInd w:val="0"/>
              <w:jc w:val="center"/>
              <w:rPr>
                <w:rFonts w:ascii="Calibri" w:hAnsi="Calibri" w:cs="Calibri"/>
              </w:rPr>
            </w:pPr>
            <w:r>
              <w:rPr>
                <w:lang w:val="en-US"/>
              </w:rPr>
              <w:t>600</w:t>
            </w:r>
            <w:r>
              <w:t xml:space="preserve"> 000</w:t>
            </w:r>
          </w:p>
        </w:tc>
        <w:tc>
          <w:tcPr>
            <w:tcW w:w="1207" w:type="dxa"/>
            <w:tcBorders>
              <w:top w:val="single" w:sz="2" w:space="0" w:color="000000"/>
              <w:left w:val="single" w:sz="2" w:space="0" w:color="000000"/>
              <w:bottom w:val="single" w:sz="2" w:space="0" w:color="000000"/>
              <w:right w:val="single" w:sz="2" w:space="0" w:color="000000"/>
            </w:tcBorders>
            <w:shd w:val="clear" w:color="auto" w:fill="FFFFFF"/>
          </w:tcPr>
          <w:p w:rsidR="00217BC8" w:rsidRPr="00F42885" w:rsidRDefault="00217BC8" w:rsidP="00B04178">
            <w:pPr>
              <w:autoSpaceDE w:val="0"/>
              <w:autoSpaceDN w:val="0"/>
              <w:adjustRightInd w:val="0"/>
              <w:jc w:val="center"/>
              <w:rPr>
                <w:rFonts w:ascii="Calibri" w:hAnsi="Calibri" w:cs="Calibri"/>
              </w:rPr>
            </w:pPr>
            <w:r>
              <w:rPr>
                <w:b/>
                <w:bCs/>
              </w:rPr>
              <w:t>8 614 351,86</w:t>
            </w:r>
          </w:p>
        </w:tc>
      </w:tr>
    </w:tbl>
    <w:p w:rsidR="00217BC8" w:rsidRDefault="00217BC8" w:rsidP="00217BC8">
      <w:pPr>
        <w:autoSpaceDE w:val="0"/>
        <w:autoSpaceDN w:val="0"/>
        <w:adjustRightInd w:val="0"/>
        <w:ind w:left="540"/>
        <w:jc w:val="both"/>
        <w:rPr>
          <w:rFonts w:ascii="Times New Roman CYR" w:hAnsi="Times New Roman CYR" w:cs="Times New Roman CYR"/>
          <w:sz w:val="28"/>
          <w:szCs w:val="28"/>
          <w:lang w:val="en-US"/>
        </w:rPr>
      </w:pPr>
    </w:p>
    <w:p w:rsidR="00217BC8" w:rsidRDefault="00217BC8" w:rsidP="00217BC8">
      <w:pPr>
        <w:autoSpaceDE w:val="0"/>
        <w:autoSpaceDN w:val="0"/>
        <w:adjustRightInd w:val="0"/>
        <w:ind w:left="54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Информация о ресурсном обеспечении Программы в разрезе основных мероприятий, источников финансирования и годам реализации представлена в таблице  3: </w:t>
      </w:r>
    </w:p>
    <w:p w:rsidR="00217BC8" w:rsidRPr="00CD50D2" w:rsidRDefault="00217BC8" w:rsidP="00217BC8">
      <w:pPr>
        <w:autoSpaceDE w:val="0"/>
        <w:autoSpaceDN w:val="0"/>
        <w:adjustRightInd w:val="0"/>
        <w:ind w:left="708"/>
        <w:jc w:val="both"/>
        <w:rPr>
          <w:rFonts w:ascii="Times New Roman CYR" w:hAnsi="Times New Roman CYR" w:cs="Times New Roman CYR"/>
          <w:b/>
          <w:bCs/>
          <w:sz w:val="22"/>
          <w:szCs w:val="22"/>
        </w:rPr>
      </w:pPr>
      <w:r w:rsidRPr="00343996">
        <w:rPr>
          <w:b/>
          <w:bCs/>
          <w:sz w:val="22"/>
          <w:szCs w:val="22"/>
        </w:rPr>
        <w:t xml:space="preserve">                                                                                                                                       </w:t>
      </w:r>
      <w:r w:rsidRPr="00CD50D2">
        <w:rPr>
          <w:b/>
          <w:bCs/>
          <w:sz w:val="22"/>
          <w:szCs w:val="22"/>
        </w:rPr>
        <w:t xml:space="preserve">     </w:t>
      </w:r>
      <w:r w:rsidRPr="00CD50D2">
        <w:rPr>
          <w:rFonts w:ascii="Times New Roman CYR" w:hAnsi="Times New Roman CYR" w:cs="Times New Roman CYR"/>
          <w:b/>
          <w:bCs/>
          <w:sz w:val="22"/>
          <w:szCs w:val="22"/>
        </w:rPr>
        <w:t>Таблица 3</w:t>
      </w:r>
    </w:p>
    <w:tbl>
      <w:tblPr>
        <w:tblW w:w="9548" w:type="dxa"/>
        <w:tblInd w:w="557" w:type="dxa"/>
        <w:tblLayout w:type="fixed"/>
        <w:tblLook w:val="0000"/>
      </w:tblPr>
      <w:tblGrid>
        <w:gridCol w:w="476"/>
        <w:gridCol w:w="1985"/>
        <w:gridCol w:w="870"/>
        <w:gridCol w:w="1080"/>
        <w:gridCol w:w="1080"/>
        <w:gridCol w:w="864"/>
        <w:gridCol w:w="1116"/>
        <w:gridCol w:w="660"/>
        <w:gridCol w:w="708"/>
        <w:gridCol w:w="709"/>
      </w:tblGrid>
      <w:tr w:rsidR="00217BC8" w:rsidRPr="00CD50D2" w:rsidTr="00B04178">
        <w:trPr>
          <w:trHeight w:val="27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rPr>
                <w:lang w:val="en-US"/>
              </w:rPr>
            </w:pPr>
            <w:r w:rsidRPr="00CD50D2">
              <w:rPr>
                <w:sz w:val="22"/>
                <w:szCs w:val="22"/>
                <w:lang w:val="en-US"/>
              </w:rPr>
              <w:t>№</w:t>
            </w:r>
          </w:p>
          <w:p w:rsidR="00217BC8" w:rsidRPr="00CD50D2" w:rsidRDefault="00217BC8" w:rsidP="00B04178">
            <w:pPr>
              <w:autoSpaceDE w:val="0"/>
              <w:autoSpaceDN w:val="0"/>
              <w:adjustRightInd w:val="0"/>
              <w:rPr>
                <w:lang w:val="en-US"/>
              </w:rPr>
            </w:pPr>
            <w:proofErr w:type="spellStart"/>
            <w:proofErr w:type="gramStart"/>
            <w:r w:rsidRPr="00CD50D2">
              <w:rPr>
                <w:sz w:val="22"/>
                <w:szCs w:val="22"/>
              </w:rPr>
              <w:t>п</w:t>
            </w:r>
            <w:proofErr w:type="spellEnd"/>
            <w:proofErr w:type="gramEnd"/>
            <w:r w:rsidRPr="00CD50D2">
              <w:rPr>
                <w:sz w:val="22"/>
                <w:szCs w:val="22"/>
              </w:rPr>
              <w:t>/</w:t>
            </w:r>
            <w:proofErr w:type="spellStart"/>
            <w:r w:rsidRPr="00CD50D2">
              <w:rPr>
                <w:sz w:val="22"/>
                <w:szCs w:val="22"/>
              </w:rPr>
              <w:t>п</w:t>
            </w:r>
            <w:proofErr w:type="spellEnd"/>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pPr>
            <w:r w:rsidRPr="00CD50D2">
              <w:rPr>
                <w:sz w:val="22"/>
                <w:szCs w:val="22"/>
              </w:rPr>
              <w:t xml:space="preserve">Наименование </w:t>
            </w:r>
          </w:p>
          <w:p w:rsidR="00217BC8" w:rsidRPr="00CD50D2" w:rsidRDefault="00217BC8" w:rsidP="00B04178">
            <w:pPr>
              <w:autoSpaceDE w:val="0"/>
              <w:autoSpaceDN w:val="0"/>
              <w:adjustRightInd w:val="0"/>
              <w:jc w:val="center"/>
              <w:rPr>
                <w:lang w:val="en-US"/>
              </w:rPr>
            </w:pPr>
            <w:r w:rsidRPr="00CD50D2">
              <w:rPr>
                <w:sz w:val="22"/>
                <w:szCs w:val="22"/>
              </w:rPr>
              <w:t>мероприятия</w:t>
            </w:r>
          </w:p>
        </w:tc>
        <w:tc>
          <w:tcPr>
            <w:tcW w:w="87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rPr>
                <w:lang w:val="en-US"/>
              </w:rPr>
            </w:pPr>
            <w:r w:rsidRPr="00CD50D2">
              <w:rPr>
                <w:sz w:val="22"/>
                <w:szCs w:val="22"/>
              </w:rPr>
              <w:t xml:space="preserve">Источник </w:t>
            </w:r>
            <w:proofErr w:type="spellStart"/>
            <w:proofErr w:type="gramStart"/>
            <w:r w:rsidRPr="00CD50D2">
              <w:rPr>
                <w:sz w:val="22"/>
                <w:szCs w:val="22"/>
              </w:rPr>
              <w:t>финанси-рования</w:t>
            </w:r>
            <w:proofErr w:type="spellEnd"/>
            <w:proofErr w:type="gramEnd"/>
          </w:p>
        </w:tc>
        <w:tc>
          <w:tcPr>
            <w:tcW w:w="1080"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pPr>
            <w:r w:rsidRPr="00CD50D2">
              <w:rPr>
                <w:sz w:val="22"/>
                <w:szCs w:val="22"/>
              </w:rPr>
              <w:t>Объем финансирования, всего</w:t>
            </w:r>
          </w:p>
          <w:p w:rsidR="00217BC8" w:rsidRPr="00CD50D2" w:rsidRDefault="00217BC8" w:rsidP="00B04178">
            <w:pPr>
              <w:autoSpaceDE w:val="0"/>
              <w:autoSpaceDN w:val="0"/>
              <w:adjustRightInd w:val="0"/>
              <w:jc w:val="center"/>
            </w:pPr>
            <w:r w:rsidRPr="00CD50D2">
              <w:rPr>
                <w:sz w:val="22"/>
                <w:szCs w:val="22"/>
              </w:rPr>
              <w:t>(руб.)</w:t>
            </w:r>
          </w:p>
        </w:tc>
        <w:tc>
          <w:tcPr>
            <w:tcW w:w="5137" w:type="dxa"/>
            <w:gridSpan w:val="6"/>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lang w:val="en-US"/>
              </w:rPr>
            </w:pPr>
            <w:r w:rsidRPr="00CD50D2">
              <w:rPr>
                <w:sz w:val="22"/>
                <w:szCs w:val="22"/>
              </w:rPr>
              <w:t>В том числе</w:t>
            </w:r>
          </w:p>
        </w:tc>
      </w:tr>
      <w:tr w:rsidR="00217BC8" w:rsidRPr="00CD50D2" w:rsidTr="008C47AC">
        <w:trPr>
          <w:trHeight w:val="27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080"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2015</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2016</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r w:rsidRPr="00CD50D2">
              <w:rPr>
                <w:rFonts w:ascii="Times New Roman CYR" w:hAnsi="Times New Roman CYR" w:cs="Times New Roman CYR"/>
                <w:b/>
                <w:sz w:val="22"/>
                <w:szCs w:val="22"/>
                <w:lang w:val="en-US"/>
              </w:rPr>
              <w:t>2017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2019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2020</w:t>
            </w:r>
          </w:p>
        </w:tc>
      </w:tr>
      <w:tr w:rsidR="00217BC8" w:rsidRPr="00CD50D2" w:rsidTr="008C47AC">
        <w:trPr>
          <w:trHeight w:val="1"/>
        </w:trPr>
        <w:tc>
          <w:tcPr>
            <w:tcW w:w="47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1</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2</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3</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4</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5</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6</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r w:rsidRPr="00CD50D2">
              <w:rPr>
                <w:rFonts w:ascii="Times New Roman CYR" w:hAnsi="Times New Roman CYR" w:cs="Times New Roman CYR"/>
                <w:b/>
                <w:sz w:val="22"/>
                <w:szCs w:val="22"/>
                <w:lang w:val="en-US"/>
              </w:rPr>
              <w:t>7</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8</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9</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lang w:val="en-US"/>
              </w:rPr>
              <w:t>10</w:t>
            </w:r>
          </w:p>
        </w:tc>
      </w:tr>
      <w:tr w:rsidR="00217BC8" w:rsidRPr="00CD50D2" w:rsidTr="008C47AC">
        <w:trPr>
          <w:trHeight w:val="63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t>1</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ind w:left="57" w:right="57"/>
              <w:rPr>
                <w:rFonts w:ascii="Calibri" w:hAnsi="Calibri" w:cs="Calibri"/>
              </w:rPr>
            </w:pPr>
            <w:r w:rsidRPr="00CD50D2">
              <w:rPr>
                <w:rFonts w:ascii="Times New Roman CYR" w:hAnsi="Times New Roman CYR" w:cs="Times New Roman CYR"/>
                <w:color w:val="000000"/>
                <w:spacing w:val="-4"/>
                <w:sz w:val="22"/>
                <w:szCs w:val="22"/>
                <w:highlight w:val="white"/>
              </w:rPr>
              <w:t>Разработка нормативных правовых актов и иной документации для реализации муниципальной поддержки молодым семьям в решении жилищной проблемы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67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39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t>2</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Формирование и обработка списков молодых семей – участников</w:t>
            </w:r>
            <w:r w:rsidRPr="00CD50D2">
              <w:rPr>
                <w:rFonts w:ascii="Times New Roman CYR" w:hAnsi="Times New Roman CYR" w:cs="Times New Roman CYR"/>
                <w:color w:val="000000"/>
                <w:spacing w:val="-4"/>
                <w:sz w:val="22"/>
                <w:szCs w:val="22"/>
              </w:rPr>
              <w:t xml:space="preserve">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43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34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63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t>3</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 xml:space="preserve">Прием документов от молодых семей для признания </w:t>
            </w:r>
            <w:proofErr w:type="gramStart"/>
            <w:r w:rsidRPr="00CD50D2">
              <w:rPr>
                <w:rFonts w:ascii="Times New Roman CYR" w:hAnsi="Times New Roman CYR" w:cs="Times New Roman CYR"/>
                <w:color w:val="000000"/>
                <w:spacing w:val="-4"/>
                <w:sz w:val="22"/>
                <w:szCs w:val="22"/>
                <w:highlight w:val="white"/>
              </w:rPr>
              <w:t>нуждающимися</w:t>
            </w:r>
            <w:proofErr w:type="gramEnd"/>
            <w:r w:rsidRPr="00CD50D2">
              <w:rPr>
                <w:rFonts w:ascii="Times New Roman CYR" w:hAnsi="Times New Roman CYR" w:cs="Times New Roman CYR"/>
                <w:color w:val="000000"/>
                <w:spacing w:val="-4"/>
                <w:sz w:val="22"/>
                <w:szCs w:val="22"/>
                <w:highlight w:val="white"/>
              </w:rPr>
              <w:t xml:space="preserve"> в улучшении жилищных условий в рамках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356"/>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480"/>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lastRenderedPageBreak/>
              <w:t>4</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Прием документов от молодых семей для постановки на учет  в рамках Программы</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318"/>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187"/>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70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t>5</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keepNext/>
              <w:keepLines/>
              <w:autoSpaceDE w:val="0"/>
              <w:autoSpaceDN w:val="0"/>
              <w:adjustRightInd w:val="0"/>
              <w:ind w:left="57" w:right="57"/>
              <w:rPr>
                <w:rFonts w:ascii="Calibri" w:hAnsi="Calibri" w:cs="Calibri"/>
              </w:rPr>
            </w:pPr>
            <w:r w:rsidRPr="00CD50D2">
              <w:rPr>
                <w:rFonts w:ascii="Times New Roman CYR" w:hAnsi="Times New Roman CYR" w:cs="Times New Roman CYR"/>
                <w:color w:val="000000"/>
                <w:spacing w:val="-4"/>
                <w:sz w:val="22"/>
                <w:szCs w:val="22"/>
                <w:highlight w:val="white"/>
              </w:rPr>
              <w:t xml:space="preserve">Формирование в установленном порядке заявки на финансирование Программы </w:t>
            </w:r>
            <w:r w:rsidRPr="00CD50D2">
              <w:rPr>
                <w:rFonts w:ascii="Times New Roman CYR" w:hAnsi="Times New Roman CYR" w:cs="Times New Roman CYR"/>
                <w:color w:val="000000"/>
                <w:spacing w:val="-4"/>
                <w:sz w:val="22"/>
                <w:szCs w:val="22"/>
              </w:rPr>
              <w:t xml:space="preserve">с учетом норматива стоимости 1 кв.м. общей площади жилья по </w:t>
            </w:r>
            <w:proofErr w:type="spellStart"/>
            <w:r w:rsidRPr="00CD50D2">
              <w:rPr>
                <w:rFonts w:ascii="Times New Roman CYR" w:hAnsi="Times New Roman CYR" w:cs="Times New Roman CYR"/>
                <w:color w:val="000000"/>
                <w:spacing w:val="-4"/>
                <w:sz w:val="22"/>
                <w:szCs w:val="22"/>
              </w:rPr>
              <w:t>Некоузскому</w:t>
            </w:r>
            <w:proofErr w:type="spellEnd"/>
            <w:r w:rsidRPr="00CD50D2">
              <w:rPr>
                <w:rFonts w:ascii="Times New Roman CYR" w:hAnsi="Times New Roman CYR" w:cs="Times New Roman CYR"/>
                <w:color w:val="000000"/>
                <w:spacing w:val="-4"/>
                <w:sz w:val="22"/>
                <w:szCs w:val="22"/>
              </w:rPr>
              <w:t xml:space="preserve"> муниципальному району</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88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96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174"/>
        </w:trPr>
        <w:tc>
          <w:tcPr>
            <w:tcW w:w="476" w:type="dxa"/>
            <w:vMerge w:val="restart"/>
            <w:tcBorders>
              <w:top w:val="single" w:sz="2" w:space="0" w:color="000000"/>
              <w:left w:val="single" w:sz="2" w:space="0" w:color="000000"/>
              <w:bottom w:val="nil"/>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t>6</w:t>
            </w:r>
          </w:p>
        </w:tc>
        <w:tc>
          <w:tcPr>
            <w:tcW w:w="1985" w:type="dxa"/>
            <w:vMerge w:val="restart"/>
            <w:tcBorders>
              <w:top w:val="single" w:sz="2" w:space="0" w:color="000000"/>
              <w:left w:val="single" w:sz="2" w:space="0" w:color="000000"/>
              <w:bottom w:val="nil"/>
              <w:right w:val="single" w:sz="2" w:space="0" w:color="000000"/>
            </w:tcBorders>
            <w:shd w:val="clear" w:color="auto" w:fill="FFFFFF"/>
          </w:tcPr>
          <w:p w:rsidR="00217BC8" w:rsidRPr="00CD50D2" w:rsidRDefault="00217BC8" w:rsidP="00B04178">
            <w:pPr>
              <w:autoSpaceDE w:val="0"/>
              <w:autoSpaceDN w:val="0"/>
              <w:adjustRightInd w:val="0"/>
              <w:ind w:left="57" w:right="57"/>
              <w:rPr>
                <w:rFonts w:ascii="Calibri" w:hAnsi="Calibri" w:cs="Calibri"/>
              </w:rPr>
            </w:pPr>
            <w:r w:rsidRPr="00CD50D2">
              <w:rPr>
                <w:rFonts w:ascii="Times New Roman CYR" w:hAnsi="Times New Roman CYR" w:cs="Times New Roman CYR"/>
                <w:sz w:val="22"/>
                <w:szCs w:val="22"/>
              </w:rPr>
              <w:t xml:space="preserve">Выдача свидетельств о праве на получение социальной выплаты на приобретение (строительство) жилья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bCs/>
                <w:sz w:val="22"/>
                <w:szCs w:val="22"/>
              </w:rPr>
              <w:t>1 422 331,55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sz w:val="22"/>
                <w:szCs w:val="22"/>
                <w:lang w:val="en-US"/>
              </w:rPr>
              <w:t>429</w:t>
            </w:r>
            <w:r w:rsidRPr="00B3639A">
              <w:rPr>
                <w:sz w:val="22"/>
                <w:szCs w:val="22"/>
              </w:rPr>
              <w:t xml:space="preserve"> </w:t>
            </w:r>
            <w:r w:rsidRPr="00B3639A">
              <w:rPr>
                <w:sz w:val="22"/>
                <w:szCs w:val="22"/>
                <w:lang w:val="en-US"/>
              </w:rPr>
              <w:t>034,12</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bCs/>
                <w:sz w:val="22"/>
                <w:szCs w:val="22"/>
                <w:lang w:val="en-US"/>
              </w:rPr>
              <w:t>545</w:t>
            </w:r>
            <w:r w:rsidRPr="00B3639A">
              <w:rPr>
                <w:bCs/>
                <w:sz w:val="22"/>
                <w:szCs w:val="22"/>
              </w:rPr>
              <w:t xml:space="preserve"> </w:t>
            </w:r>
            <w:r w:rsidRPr="00B3639A">
              <w:rPr>
                <w:bCs/>
                <w:sz w:val="22"/>
                <w:szCs w:val="22"/>
                <w:lang w:val="en-US"/>
              </w:rPr>
              <w:t>436,34</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rPr>
                <w:b/>
                <w:bCs/>
              </w:rPr>
            </w:pPr>
            <w:r w:rsidRPr="00B3639A">
              <w:rPr>
                <w:b/>
                <w:bCs/>
                <w:sz w:val="22"/>
                <w:szCs w:val="22"/>
              </w:rPr>
              <w:t>447 861,09</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lang w:val="en-US"/>
              </w:rPr>
            </w:pPr>
          </w:p>
        </w:tc>
      </w:tr>
      <w:tr w:rsidR="00217BC8" w:rsidRPr="00CD50D2" w:rsidTr="008C47AC">
        <w:trPr>
          <w:trHeight w:val="300"/>
        </w:trPr>
        <w:tc>
          <w:tcPr>
            <w:tcW w:w="476" w:type="dxa"/>
            <w:vMerge/>
            <w:tcBorders>
              <w:top w:val="single" w:sz="2" w:space="0" w:color="000000"/>
              <w:left w:val="single" w:sz="2" w:space="0" w:color="000000"/>
              <w:bottom w:val="nil"/>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nil"/>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bCs/>
                <w:sz w:val="22"/>
                <w:szCs w:val="22"/>
              </w:rPr>
              <w:t>2 019 876,96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sz w:val="22"/>
                <w:szCs w:val="22"/>
                <w:lang w:val="en-US"/>
              </w:rPr>
              <w:t>729</w:t>
            </w:r>
            <w:r w:rsidRPr="00B3639A">
              <w:rPr>
                <w:sz w:val="22"/>
                <w:szCs w:val="22"/>
              </w:rPr>
              <w:t xml:space="preserve"> </w:t>
            </w:r>
            <w:r w:rsidRPr="00B3639A">
              <w:rPr>
                <w:sz w:val="22"/>
                <w:szCs w:val="22"/>
                <w:lang w:val="en-US"/>
              </w:rPr>
              <w:t>991,12</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bCs/>
                <w:sz w:val="22"/>
                <w:szCs w:val="22"/>
                <w:lang w:val="en-US"/>
              </w:rPr>
              <w:t>731</w:t>
            </w:r>
            <w:r w:rsidRPr="00B3639A">
              <w:rPr>
                <w:bCs/>
                <w:sz w:val="22"/>
                <w:szCs w:val="22"/>
              </w:rPr>
              <w:t xml:space="preserve"> </w:t>
            </w:r>
            <w:r w:rsidRPr="00B3639A">
              <w:rPr>
                <w:bCs/>
                <w:sz w:val="22"/>
                <w:szCs w:val="22"/>
                <w:lang w:val="en-US"/>
              </w:rPr>
              <w:t>552,78</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rPr>
                <w:b/>
                <w:bCs/>
              </w:rPr>
            </w:pPr>
            <w:r w:rsidRPr="00B3639A">
              <w:rPr>
                <w:b/>
                <w:bCs/>
                <w:sz w:val="22"/>
                <w:szCs w:val="22"/>
              </w:rPr>
              <w:t>558 333,06</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lang w:val="en-US"/>
              </w:rPr>
            </w:pPr>
          </w:p>
        </w:tc>
      </w:tr>
      <w:tr w:rsidR="00217BC8" w:rsidRPr="00CD50D2" w:rsidTr="008C47AC">
        <w:trPr>
          <w:trHeight w:val="345"/>
        </w:trPr>
        <w:tc>
          <w:tcPr>
            <w:tcW w:w="476" w:type="dxa"/>
            <w:vMerge/>
            <w:tcBorders>
              <w:top w:val="single" w:sz="2" w:space="0" w:color="000000"/>
              <w:left w:val="single" w:sz="2" w:space="0" w:color="000000"/>
              <w:bottom w:val="nil"/>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nil"/>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bCs/>
                <w:sz w:val="22"/>
                <w:szCs w:val="22"/>
              </w:rPr>
              <w:t>1</w:t>
            </w:r>
            <w:r>
              <w:rPr>
                <w:bCs/>
                <w:sz w:val="22"/>
                <w:szCs w:val="22"/>
              </w:rPr>
              <w:t xml:space="preserve"> </w:t>
            </w:r>
            <w:r w:rsidRPr="00B3639A">
              <w:rPr>
                <w:bCs/>
                <w:sz w:val="22"/>
                <w:szCs w:val="22"/>
              </w:rPr>
              <w:t>733</w:t>
            </w:r>
            <w:r>
              <w:rPr>
                <w:bCs/>
                <w:sz w:val="22"/>
                <w:szCs w:val="22"/>
              </w:rPr>
              <w:t xml:space="preserve"> </w:t>
            </w:r>
            <w:r w:rsidRPr="00B3639A">
              <w:rPr>
                <w:bCs/>
                <w:sz w:val="22"/>
                <w:szCs w:val="22"/>
              </w:rPr>
              <w:t>143,35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sz w:val="22"/>
                <w:szCs w:val="22"/>
                <w:lang w:val="en-US"/>
              </w:rPr>
              <w:t>612</w:t>
            </w:r>
            <w:r>
              <w:rPr>
                <w:sz w:val="22"/>
                <w:szCs w:val="22"/>
              </w:rPr>
              <w:t xml:space="preserve"> </w:t>
            </w:r>
            <w:r w:rsidRPr="00B3639A">
              <w:rPr>
                <w:sz w:val="22"/>
                <w:szCs w:val="22"/>
                <w:lang w:val="en-US"/>
              </w:rPr>
              <w:t>323,58</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pPr>
            <w:r w:rsidRPr="00B3639A">
              <w:rPr>
                <w:bCs/>
                <w:sz w:val="22"/>
                <w:szCs w:val="22"/>
                <w:lang w:val="en-US"/>
              </w:rPr>
              <w:t>561</w:t>
            </w:r>
            <w:r>
              <w:rPr>
                <w:bCs/>
                <w:sz w:val="22"/>
                <w:szCs w:val="22"/>
              </w:rPr>
              <w:t xml:space="preserve"> </w:t>
            </w:r>
            <w:r w:rsidRPr="00B3639A">
              <w:rPr>
                <w:bCs/>
                <w:sz w:val="22"/>
                <w:szCs w:val="22"/>
                <w:lang w:val="en-US"/>
              </w:rPr>
              <w:t>823,02</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jc w:val="center"/>
              <w:rPr>
                <w:b/>
                <w:bCs/>
              </w:rPr>
            </w:pPr>
            <w:r w:rsidRPr="00B3639A">
              <w:rPr>
                <w:b/>
                <w:bCs/>
                <w:sz w:val="22"/>
                <w:szCs w:val="22"/>
              </w:rPr>
              <w:t>558</w:t>
            </w:r>
            <w:r>
              <w:rPr>
                <w:b/>
                <w:bCs/>
                <w:sz w:val="22"/>
                <w:szCs w:val="22"/>
              </w:rPr>
              <w:t xml:space="preserve"> </w:t>
            </w:r>
            <w:r w:rsidRPr="00B3639A">
              <w:rPr>
                <w:b/>
                <w:bCs/>
                <w:sz w:val="22"/>
                <w:szCs w:val="22"/>
              </w:rPr>
              <w:t>996,75</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jc w:val="center"/>
            </w:pPr>
            <w:r w:rsidRPr="00CD50D2">
              <w:rPr>
                <w:sz w:val="22"/>
                <w:szCs w:val="22"/>
                <w:lang w:val="en-US"/>
              </w:rPr>
              <w:t>600</w:t>
            </w:r>
            <w:r w:rsidRPr="00CD50D2">
              <w:rPr>
                <w:sz w:val="22"/>
                <w:szCs w:val="22"/>
              </w:rPr>
              <w:t xml:space="preserve"> 000</w:t>
            </w:r>
          </w:p>
        </w:tc>
      </w:tr>
      <w:tr w:rsidR="00217BC8" w:rsidRPr="00CD50D2" w:rsidTr="008C47AC">
        <w:trPr>
          <w:trHeight w:val="315"/>
        </w:trPr>
        <w:tc>
          <w:tcPr>
            <w:tcW w:w="476" w:type="dxa"/>
            <w:vMerge/>
            <w:tcBorders>
              <w:top w:val="single" w:sz="2" w:space="0" w:color="000000"/>
              <w:left w:val="single" w:sz="2" w:space="0" w:color="000000"/>
              <w:bottom w:val="nil"/>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nil"/>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ВСЕГО: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217BC8" w:rsidRPr="00B3639A" w:rsidRDefault="00217BC8" w:rsidP="00B04178">
            <w:pPr>
              <w:jc w:val="center"/>
            </w:pPr>
            <w:r w:rsidRPr="00B3639A">
              <w:rPr>
                <w:sz w:val="22"/>
                <w:szCs w:val="22"/>
              </w:rPr>
              <w:t>5 175 351,86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217BC8" w:rsidRPr="00B3639A" w:rsidRDefault="00217BC8" w:rsidP="00B04178">
            <w:pPr>
              <w:jc w:val="center"/>
            </w:pPr>
            <w:r w:rsidRPr="00B3639A">
              <w:rPr>
                <w:sz w:val="22"/>
                <w:szCs w:val="22"/>
              </w:rPr>
              <w:t>1</w:t>
            </w:r>
            <w:r>
              <w:rPr>
                <w:sz w:val="22"/>
                <w:szCs w:val="22"/>
              </w:rPr>
              <w:t xml:space="preserve"> </w:t>
            </w:r>
            <w:r w:rsidRPr="00B3639A">
              <w:rPr>
                <w:sz w:val="22"/>
                <w:szCs w:val="22"/>
              </w:rPr>
              <w:t>771</w:t>
            </w:r>
            <w:r>
              <w:rPr>
                <w:sz w:val="22"/>
                <w:szCs w:val="22"/>
              </w:rPr>
              <w:t xml:space="preserve"> </w:t>
            </w:r>
            <w:r w:rsidRPr="00B3639A">
              <w:rPr>
                <w:sz w:val="22"/>
                <w:szCs w:val="22"/>
              </w:rPr>
              <w:t>348,82</w:t>
            </w:r>
          </w:p>
        </w:tc>
        <w:tc>
          <w:tcPr>
            <w:tcW w:w="864"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217BC8" w:rsidRPr="00B3639A" w:rsidRDefault="00217BC8" w:rsidP="00B04178">
            <w:pPr>
              <w:jc w:val="center"/>
            </w:pPr>
            <w:r w:rsidRPr="00B3639A">
              <w:rPr>
                <w:sz w:val="22"/>
                <w:szCs w:val="22"/>
              </w:rPr>
              <w:t>1</w:t>
            </w:r>
            <w:r>
              <w:rPr>
                <w:sz w:val="22"/>
                <w:szCs w:val="22"/>
              </w:rPr>
              <w:t xml:space="preserve"> </w:t>
            </w:r>
            <w:r w:rsidRPr="00B3639A">
              <w:rPr>
                <w:sz w:val="22"/>
                <w:szCs w:val="22"/>
              </w:rPr>
              <w:t>838</w:t>
            </w:r>
            <w:r>
              <w:rPr>
                <w:sz w:val="22"/>
                <w:szCs w:val="22"/>
              </w:rPr>
              <w:t xml:space="preserve"> </w:t>
            </w:r>
            <w:r w:rsidRPr="00B3639A">
              <w:rPr>
                <w:sz w:val="22"/>
                <w:szCs w:val="22"/>
              </w:rPr>
              <w:t>812,14</w:t>
            </w:r>
          </w:p>
        </w:tc>
        <w:tc>
          <w:tcPr>
            <w:tcW w:w="111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217BC8" w:rsidRPr="00B3639A" w:rsidRDefault="00217BC8" w:rsidP="00B04178">
            <w:pPr>
              <w:jc w:val="center"/>
              <w:rPr>
                <w:b/>
              </w:rPr>
            </w:pPr>
            <w:r w:rsidRPr="00B3639A">
              <w:rPr>
                <w:b/>
                <w:sz w:val="22"/>
                <w:szCs w:val="22"/>
              </w:rPr>
              <w:t>1 565 190,9</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jc w:val="center"/>
            </w:pPr>
            <w:r w:rsidRPr="00CD50D2">
              <w:rPr>
                <w:sz w:val="22"/>
                <w:szCs w:val="22"/>
                <w:lang w:val="en-US"/>
              </w:rPr>
              <w:t>600</w:t>
            </w:r>
            <w:r w:rsidRPr="00CD50D2">
              <w:rPr>
                <w:sz w:val="22"/>
                <w:szCs w:val="22"/>
              </w:rPr>
              <w:t xml:space="preserve"> 000</w:t>
            </w:r>
          </w:p>
        </w:tc>
      </w:tr>
      <w:tr w:rsidR="00217BC8" w:rsidRPr="00CD50D2" w:rsidTr="008C47AC">
        <w:trPr>
          <w:trHeight w:val="73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t>7</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rPr>
                <w:rFonts w:ascii="Calibri" w:hAnsi="Calibri" w:cs="Calibri"/>
              </w:rPr>
            </w:pPr>
            <w:r w:rsidRPr="00CD50D2">
              <w:rPr>
                <w:rFonts w:ascii="Times New Roman CYR" w:hAnsi="Times New Roman CYR" w:cs="Times New Roman CYR"/>
                <w:color w:val="000000"/>
                <w:spacing w:val="-4"/>
                <w:sz w:val="22"/>
                <w:szCs w:val="22"/>
                <w:highlight w:val="white"/>
              </w:rPr>
              <w:t>Ведение реестра оплаченных и погашенных свидетельств о праве на получение социальной выплаты на приобретение (строительство) жилья, выданных Администрацией ВСП</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88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111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52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217BC8" w:rsidRPr="00CD50D2" w:rsidRDefault="00217BC8" w:rsidP="00B04178">
            <w:pPr>
              <w:autoSpaceDE w:val="0"/>
              <w:autoSpaceDN w:val="0"/>
              <w:adjustRightInd w:val="0"/>
              <w:jc w:val="center"/>
              <w:rPr>
                <w:rFonts w:ascii="Calibri" w:hAnsi="Calibri" w:cs="Calibri"/>
                <w:lang w:val="en-US"/>
              </w:rPr>
            </w:pPr>
            <w:r w:rsidRPr="00CD50D2">
              <w:rPr>
                <w:sz w:val="22"/>
                <w:szCs w:val="22"/>
                <w:lang w:val="en-US"/>
              </w:rPr>
              <w:t>8</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ind w:left="57" w:right="57"/>
              <w:rPr>
                <w:rFonts w:ascii="Calibri" w:hAnsi="Calibri" w:cs="Calibri"/>
                <w:lang w:val="en-US"/>
              </w:rPr>
            </w:pPr>
            <w:r w:rsidRPr="00CD50D2">
              <w:rPr>
                <w:rFonts w:ascii="Times New Roman CYR" w:hAnsi="Times New Roman CYR" w:cs="Times New Roman CYR"/>
                <w:color w:val="000000"/>
                <w:spacing w:val="-4"/>
                <w:sz w:val="22"/>
                <w:szCs w:val="22"/>
                <w:highlight w:val="white"/>
              </w:rPr>
              <w:t xml:space="preserve">Приобретение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w:t>
            </w:r>
            <w:r w:rsidRPr="00CD50D2">
              <w:rPr>
                <w:rFonts w:ascii="Times New Roman CYR" w:hAnsi="Times New Roman CYR" w:cs="Times New Roman CYR"/>
                <w:color w:val="000000"/>
                <w:spacing w:val="-4"/>
                <w:sz w:val="22"/>
                <w:szCs w:val="22"/>
                <w:highlight w:val="white"/>
              </w:rPr>
              <w:lastRenderedPageBreak/>
              <w:t xml:space="preserve">жильем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lastRenderedPageBreak/>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217BC8" w:rsidRPr="00CD50D2" w:rsidTr="008C47AC">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217BC8" w:rsidRPr="00CD50D2" w:rsidRDefault="00217BC8"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autoSpaceDE w:val="0"/>
              <w:autoSpaceDN w:val="0"/>
              <w:adjustRightInd w:val="0"/>
              <w:jc w:val="center"/>
              <w:rPr>
                <w:lang w:val="en-US"/>
              </w:rPr>
            </w:pPr>
            <w:r w:rsidRPr="00B3639A">
              <w:rPr>
                <w:bCs/>
                <w:sz w:val="22"/>
                <w:szCs w:val="22"/>
                <w:lang w:val="en-US"/>
              </w:rPr>
              <w:t>892050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autoSpaceDE w:val="0"/>
              <w:autoSpaceDN w:val="0"/>
              <w:adjustRightInd w:val="0"/>
              <w:jc w:val="center"/>
              <w:rPr>
                <w:bCs/>
                <w:lang w:val="en-US"/>
              </w:rPr>
            </w:pPr>
            <w:r w:rsidRPr="00B3639A">
              <w:rPr>
                <w:bCs/>
                <w:sz w:val="22"/>
                <w:szCs w:val="22"/>
                <w:lang w:val="en-US"/>
              </w:rPr>
              <w:t>892</w:t>
            </w:r>
          </w:p>
          <w:p w:rsidR="00217BC8" w:rsidRPr="00B3639A" w:rsidRDefault="00217BC8" w:rsidP="00B04178">
            <w:pPr>
              <w:autoSpaceDE w:val="0"/>
              <w:autoSpaceDN w:val="0"/>
              <w:adjustRightInd w:val="0"/>
              <w:jc w:val="center"/>
              <w:rPr>
                <w:lang w:val="en-US"/>
              </w:rPr>
            </w:pPr>
            <w:r w:rsidRPr="00B3639A">
              <w:rPr>
                <w:bCs/>
                <w:sz w:val="22"/>
                <w:szCs w:val="22"/>
                <w:lang w:val="en-US"/>
              </w:rPr>
              <w:t>050</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autoSpaceDE w:val="0"/>
              <w:autoSpaceDN w:val="0"/>
              <w:adjustRightInd w:val="0"/>
              <w:jc w:val="center"/>
              <w:rPr>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217BC8" w:rsidRPr="00B3639A" w:rsidRDefault="00217BC8" w:rsidP="00B04178">
            <w:pPr>
              <w:autoSpaceDE w:val="0"/>
              <w:autoSpaceDN w:val="0"/>
              <w:adjustRightInd w:val="0"/>
              <w:jc w:val="center"/>
              <w:rPr>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217BC8" w:rsidRPr="00CD50D2" w:rsidRDefault="00217BC8" w:rsidP="00B04178">
            <w:pPr>
              <w:autoSpaceDE w:val="0"/>
              <w:autoSpaceDN w:val="0"/>
              <w:adjustRightInd w:val="0"/>
              <w:jc w:val="center"/>
              <w:rPr>
                <w:rFonts w:ascii="Calibri" w:hAnsi="Calibri" w:cs="Calibri"/>
                <w:lang w:val="en-US"/>
              </w:rPr>
            </w:pPr>
          </w:p>
        </w:tc>
      </w:tr>
      <w:tr w:rsidR="008C47AC" w:rsidRPr="00CD50D2" w:rsidTr="008C47AC">
        <w:trPr>
          <w:trHeight w:val="52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B3639A" w:rsidRDefault="008C47AC" w:rsidP="00B04178">
            <w:pPr>
              <w:autoSpaceDE w:val="0"/>
              <w:autoSpaceDN w:val="0"/>
              <w:adjustRightInd w:val="0"/>
              <w:ind w:left="-108" w:right="-108"/>
              <w:jc w:val="center"/>
            </w:pPr>
            <w:r>
              <w:rPr>
                <w:bCs/>
                <w:sz w:val="22"/>
                <w:szCs w:val="22"/>
              </w:rPr>
              <w:t>1 546 950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B3639A" w:rsidRDefault="008C47AC" w:rsidP="00B04178">
            <w:pPr>
              <w:autoSpaceDE w:val="0"/>
              <w:autoSpaceDN w:val="0"/>
              <w:adjustRightInd w:val="0"/>
              <w:jc w:val="center"/>
              <w:rPr>
                <w:lang w:val="en-US"/>
              </w:rPr>
            </w:pPr>
            <w:r w:rsidRPr="00B3639A">
              <w:rPr>
                <w:bCs/>
                <w:sz w:val="22"/>
                <w:szCs w:val="22"/>
                <w:lang w:val="en-US"/>
              </w:rPr>
              <w:t>46950</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B3639A" w:rsidRDefault="008C47AC" w:rsidP="00B04178">
            <w:pPr>
              <w:autoSpaceDE w:val="0"/>
              <w:autoSpaceDN w:val="0"/>
              <w:adjustRightInd w:val="0"/>
              <w:jc w:val="cente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8C47AC" w:rsidRDefault="008C47AC" w:rsidP="008C47AC">
            <w:pPr>
              <w:autoSpaceDE w:val="0"/>
              <w:autoSpaceDN w:val="0"/>
              <w:adjustRightInd w:val="0"/>
              <w:rPr>
                <w:b/>
              </w:rPr>
            </w:pPr>
            <w:r w:rsidRPr="008C47AC">
              <w:rPr>
                <w:b/>
                <w:sz w:val="22"/>
                <w:szCs w:val="22"/>
              </w:rPr>
              <w:t>1500</w:t>
            </w:r>
            <w:r w:rsidRPr="008C47AC">
              <w:rPr>
                <w:b/>
                <w:sz w:val="22"/>
                <w:szCs w:val="22"/>
              </w:rPr>
              <w:t>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r>
      <w:tr w:rsidR="008C47AC" w:rsidRPr="00CD50D2" w:rsidTr="008C47AC">
        <w:trPr>
          <w:trHeight w:val="21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ВСЕГО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B3639A" w:rsidRDefault="008C47AC" w:rsidP="00B04178">
            <w:pPr>
              <w:autoSpaceDE w:val="0"/>
              <w:autoSpaceDN w:val="0"/>
              <w:adjustRightInd w:val="0"/>
              <w:ind w:right="-108" w:hanging="108"/>
              <w:jc w:val="center"/>
            </w:pPr>
            <w:r>
              <w:rPr>
                <w:bCs/>
                <w:sz w:val="22"/>
                <w:szCs w:val="22"/>
              </w:rPr>
              <w:t>2 439 000</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B3639A" w:rsidRDefault="008C47AC" w:rsidP="00B04178">
            <w:pPr>
              <w:autoSpaceDE w:val="0"/>
              <w:autoSpaceDN w:val="0"/>
              <w:adjustRightInd w:val="0"/>
              <w:ind w:right="-108" w:hanging="108"/>
              <w:jc w:val="center"/>
            </w:pPr>
            <w:r w:rsidRPr="00B3639A">
              <w:rPr>
                <w:bCs/>
                <w:sz w:val="22"/>
                <w:szCs w:val="22"/>
                <w:lang w:val="en-US"/>
              </w:rPr>
              <w:t>9390</w:t>
            </w:r>
            <w:r w:rsidRPr="00B3639A">
              <w:rPr>
                <w:bCs/>
                <w:sz w:val="22"/>
                <w:szCs w:val="22"/>
              </w:rPr>
              <w:t>00</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B3639A" w:rsidRDefault="008C47AC" w:rsidP="00B04178">
            <w:pPr>
              <w:autoSpaceDE w:val="0"/>
              <w:autoSpaceDN w:val="0"/>
              <w:adjustRightInd w:val="0"/>
              <w:ind w:right="-108" w:hanging="108"/>
              <w:jc w:val="cente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8C47AC" w:rsidRDefault="008C47AC" w:rsidP="008A35DB">
            <w:pPr>
              <w:autoSpaceDE w:val="0"/>
              <w:autoSpaceDN w:val="0"/>
              <w:adjustRightInd w:val="0"/>
              <w:ind w:right="-108" w:hanging="108"/>
              <w:jc w:val="center"/>
              <w:rPr>
                <w:b/>
              </w:rPr>
            </w:pPr>
            <w:r w:rsidRPr="008C47AC">
              <w:rPr>
                <w:b/>
                <w:sz w:val="22"/>
                <w:szCs w:val="22"/>
              </w:rPr>
              <w:t>1500</w:t>
            </w:r>
            <w:r w:rsidRPr="008C47AC">
              <w:rPr>
                <w:b/>
                <w:sz w:val="22"/>
                <w:szCs w:val="22"/>
              </w:rPr>
              <w:t>000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r>
      <w:tr w:rsidR="008C47AC" w:rsidRPr="00CD50D2" w:rsidTr="008C47AC">
        <w:trPr>
          <w:trHeight w:val="49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C47AC" w:rsidRPr="00CD50D2" w:rsidRDefault="008C47AC" w:rsidP="00B04178">
            <w:pPr>
              <w:autoSpaceDE w:val="0"/>
              <w:autoSpaceDN w:val="0"/>
              <w:adjustRightInd w:val="0"/>
              <w:jc w:val="center"/>
              <w:rPr>
                <w:rFonts w:ascii="Calibri" w:hAnsi="Calibri" w:cs="Calibri"/>
                <w:lang w:val="en-US"/>
              </w:rPr>
            </w:pPr>
            <w:r w:rsidRPr="00CD50D2">
              <w:rPr>
                <w:sz w:val="22"/>
                <w:szCs w:val="22"/>
                <w:lang w:val="en-US"/>
              </w:rPr>
              <w:lastRenderedPageBreak/>
              <w:t>9</w:t>
            </w: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57" w:right="57"/>
              <w:rPr>
                <w:rFonts w:ascii="Calibri" w:hAnsi="Calibri" w:cs="Calibri"/>
                <w:lang w:val="en-US"/>
              </w:rPr>
            </w:pPr>
            <w:r w:rsidRPr="00CD50D2">
              <w:rPr>
                <w:rFonts w:ascii="Times New Roman CYR" w:hAnsi="Times New Roman CYR" w:cs="Times New Roman CYR"/>
                <w:color w:val="000000"/>
                <w:spacing w:val="-4"/>
                <w:sz w:val="22"/>
                <w:szCs w:val="22"/>
                <w:highlight w:val="white"/>
              </w:rPr>
              <w:t>Передача жилых помещений гражданам,  в отношении которых приняты судебные решения, обязывающие Администрацию Веретейского сельского поселения обеспечить их</w:t>
            </w:r>
            <w:r w:rsidRPr="00CD50D2">
              <w:rPr>
                <w:rFonts w:ascii="Times New Roman CYR" w:hAnsi="Times New Roman CYR" w:cs="Times New Roman CYR"/>
                <w:bCs/>
                <w:color w:val="000000"/>
                <w:spacing w:val="-4"/>
                <w:sz w:val="22"/>
                <w:szCs w:val="22"/>
                <w:highlight w:val="white"/>
              </w:rPr>
              <w:t xml:space="preserve"> </w:t>
            </w:r>
            <w:r w:rsidRPr="00CD50D2">
              <w:rPr>
                <w:rFonts w:ascii="Times New Roman CYR" w:hAnsi="Times New Roman CYR" w:cs="Times New Roman CYR"/>
                <w:color w:val="000000"/>
                <w:spacing w:val="-4"/>
                <w:sz w:val="22"/>
                <w:szCs w:val="22"/>
                <w:highlight w:val="white"/>
              </w:rPr>
              <w:t>жильем</w:t>
            </w:r>
            <w:r w:rsidRPr="00CD50D2">
              <w:rPr>
                <w:rFonts w:ascii="Times New Roman CYR" w:hAnsi="Times New Roman CYR" w:cs="Times New Roman CYR"/>
                <w:bCs/>
                <w:color w:val="000000"/>
                <w:spacing w:val="-4"/>
                <w:sz w:val="22"/>
                <w:szCs w:val="22"/>
                <w:highlight w:val="white"/>
              </w:rPr>
              <w:t xml:space="preserve"> </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r>
      <w:tr w:rsidR="008C47AC" w:rsidRPr="00CD50D2" w:rsidTr="008C47AC">
        <w:trPr>
          <w:trHeight w:val="70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ОБ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r>
      <w:tr w:rsidR="008C47AC" w:rsidRPr="00CD50D2" w:rsidTr="008C47AC">
        <w:trPr>
          <w:trHeight w:val="112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b/>
                <w:lang w:val="en-US"/>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p>
        </w:tc>
      </w:tr>
      <w:tr w:rsidR="008C47AC" w:rsidRPr="00CD50D2" w:rsidTr="008C47AC">
        <w:trPr>
          <w:trHeight w:val="405"/>
        </w:trPr>
        <w:tc>
          <w:tcPr>
            <w:tcW w:w="476" w:type="dxa"/>
            <w:vMerge w:val="restart"/>
            <w:tcBorders>
              <w:top w:val="single" w:sz="2" w:space="0" w:color="000000"/>
              <w:left w:val="single" w:sz="2" w:space="0" w:color="000000"/>
              <w:right w:val="single" w:sz="2" w:space="0" w:color="000000"/>
            </w:tcBorders>
            <w:shd w:val="clear" w:color="auto" w:fill="FFFFFF"/>
            <w:vAlign w:val="center"/>
          </w:tcPr>
          <w:p w:rsidR="008C47AC" w:rsidRPr="00CD50D2" w:rsidRDefault="008C47AC" w:rsidP="00B04178">
            <w:pPr>
              <w:autoSpaceDE w:val="0"/>
              <w:autoSpaceDN w:val="0"/>
              <w:adjustRightInd w:val="0"/>
              <w:jc w:val="center"/>
              <w:rPr>
                <w:rFonts w:ascii="Calibri" w:hAnsi="Calibri" w:cs="Calibri"/>
              </w:rPr>
            </w:pPr>
            <w:r w:rsidRPr="00CD50D2">
              <w:rPr>
                <w:rFonts w:ascii="Calibri" w:hAnsi="Calibri" w:cs="Calibri"/>
                <w:sz w:val="22"/>
                <w:szCs w:val="22"/>
              </w:rPr>
              <w:t>10</w:t>
            </w:r>
          </w:p>
        </w:tc>
        <w:tc>
          <w:tcPr>
            <w:tcW w:w="1985" w:type="dxa"/>
            <w:vMerge w:val="restart"/>
            <w:tcBorders>
              <w:top w:val="single" w:sz="2" w:space="0" w:color="000000"/>
              <w:left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57" w:right="57"/>
              <w:rPr>
                <w:rFonts w:ascii="Times New Roman CYR" w:hAnsi="Times New Roman CYR" w:cs="Times New Roman CYR"/>
                <w:color w:val="000000"/>
                <w:spacing w:val="-4"/>
                <w:highlight w:val="white"/>
              </w:rPr>
            </w:pPr>
            <w:r w:rsidRPr="00CD50D2">
              <w:rPr>
                <w:rFonts w:ascii="Times New Roman CYR" w:hAnsi="Times New Roman CYR" w:cs="Times New Roman CYR"/>
                <w:color w:val="000000"/>
                <w:spacing w:val="-4"/>
                <w:sz w:val="22"/>
                <w:szCs w:val="22"/>
                <w:highlight w:val="white"/>
              </w:rPr>
              <w:t>Приобретение жилых помещений в муниципальный маневренный фонд</w:t>
            </w: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b/>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r>
      <w:tr w:rsidR="008C47AC" w:rsidRPr="00CD50D2" w:rsidTr="008C47AC">
        <w:trPr>
          <w:trHeight w:val="405"/>
        </w:trPr>
        <w:tc>
          <w:tcPr>
            <w:tcW w:w="476" w:type="dxa"/>
            <w:vMerge/>
            <w:tcBorders>
              <w:left w:val="single" w:sz="2" w:space="0" w:color="000000"/>
              <w:right w:val="single" w:sz="2" w:space="0" w:color="000000"/>
            </w:tcBorders>
            <w:shd w:val="clear" w:color="auto" w:fill="FFFFFF"/>
            <w:vAlign w:val="center"/>
          </w:tcPr>
          <w:p w:rsidR="008C47AC" w:rsidRPr="00CD50D2" w:rsidRDefault="008C47AC" w:rsidP="00B04178">
            <w:pPr>
              <w:autoSpaceDE w:val="0"/>
              <w:autoSpaceDN w:val="0"/>
              <w:adjustRightInd w:val="0"/>
              <w:jc w:val="center"/>
              <w:rPr>
                <w:rFonts w:ascii="Calibri" w:hAnsi="Calibri" w:cs="Calibri"/>
              </w:rPr>
            </w:pPr>
          </w:p>
        </w:tc>
        <w:tc>
          <w:tcPr>
            <w:tcW w:w="1985" w:type="dxa"/>
            <w:vMerge/>
            <w:tcBorders>
              <w:left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57" w:right="57"/>
              <w:rPr>
                <w:rFonts w:ascii="Times New Roman CYR" w:hAnsi="Times New Roman CYR" w:cs="Times New Roman CYR"/>
                <w:color w:val="000000"/>
                <w:spacing w:val="-4"/>
                <w:highlight w:val="white"/>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Times New Roman CYR" w:hAnsi="Times New Roman CYR" w:cs="Times New Roman CYR"/>
              </w:rPr>
            </w:pPr>
            <w:r w:rsidRPr="00CD50D2">
              <w:rPr>
                <w:rFonts w:ascii="Times New Roman CYR" w:hAnsi="Times New Roman CYR" w:cs="Times New Roman CYR"/>
                <w:sz w:val="22"/>
                <w:szCs w:val="22"/>
              </w:rPr>
              <w:t>ОБ</w:t>
            </w:r>
          </w:p>
          <w:p w:rsidR="008C47AC" w:rsidRPr="00CD50D2" w:rsidRDefault="008C47AC"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b/>
              </w:rPr>
            </w:pP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r>
      <w:tr w:rsidR="008C47AC" w:rsidRPr="00CD50D2" w:rsidTr="008C47AC">
        <w:trPr>
          <w:trHeight w:val="405"/>
        </w:trPr>
        <w:tc>
          <w:tcPr>
            <w:tcW w:w="476" w:type="dxa"/>
            <w:vMerge/>
            <w:tcBorders>
              <w:left w:val="single" w:sz="2" w:space="0" w:color="000000"/>
              <w:bottom w:val="single" w:sz="2" w:space="0" w:color="000000"/>
              <w:right w:val="single" w:sz="2" w:space="0" w:color="000000"/>
            </w:tcBorders>
            <w:shd w:val="clear" w:color="auto" w:fill="FFFFFF"/>
            <w:vAlign w:val="center"/>
          </w:tcPr>
          <w:p w:rsidR="008C47AC" w:rsidRPr="00CD50D2" w:rsidRDefault="008C47AC" w:rsidP="00B04178">
            <w:pPr>
              <w:autoSpaceDE w:val="0"/>
              <w:autoSpaceDN w:val="0"/>
              <w:adjustRightInd w:val="0"/>
              <w:jc w:val="center"/>
              <w:rPr>
                <w:rFonts w:ascii="Calibri" w:hAnsi="Calibri" w:cs="Calibri"/>
              </w:rPr>
            </w:pPr>
          </w:p>
        </w:tc>
        <w:tc>
          <w:tcPr>
            <w:tcW w:w="1985" w:type="dxa"/>
            <w:vMerge/>
            <w:tcBorders>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57" w:right="57"/>
              <w:rPr>
                <w:rFonts w:ascii="Times New Roman CYR" w:hAnsi="Times New Roman CYR" w:cs="Times New Roman CYR"/>
                <w:color w:val="000000"/>
                <w:spacing w:val="-4"/>
                <w:highlight w:val="white"/>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Pr>
                <w:sz w:val="22"/>
                <w:szCs w:val="22"/>
              </w:rPr>
              <w:t xml:space="preserve">1 000 </w:t>
            </w:r>
            <w:proofErr w:type="spellStart"/>
            <w:r>
              <w:rPr>
                <w:sz w:val="22"/>
                <w:szCs w:val="22"/>
              </w:rPr>
              <w:t>000</w:t>
            </w:r>
            <w:proofErr w:type="spellEnd"/>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b/>
              </w:rPr>
            </w:pPr>
            <w:r>
              <w:rPr>
                <w:b/>
                <w:sz w:val="22"/>
                <w:szCs w:val="22"/>
              </w:rPr>
              <w:t>1 0</w:t>
            </w:r>
            <w:r w:rsidRPr="00CD50D2">
              <w:rPr>
                <w:b/>
                <w:sz w:val="22"/>
                <w:szCs w:val="22"/>
              </w:rPr>
              <w:t xml:space="preserve">00 </w:t>
            </w:r>
            <w:proofErr w:type="spellStart"/>
            <w:r w:rsidRPr="00CD50D2">
              <w:rPr>
                <w:b/>
                <w:sz w:val="22"/>
                <w:szCs w:val="22"/>
              </w:rPr>
              <w:t>000</w:t>
            </w:r>
            <w:proofErr w:type="spellEnd"/>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p>
        </w:tc>
      </w:tr>
      <w:tr w:rsidR="008C47AC" w:rsidRPr="00CD50D2" w:rsidTr="008C47AC">
        <w:trPr>
          <w:trHeight w:val="405"/>
        </w:trPr>
        <w:tc>
          <w:tcPr>
            <w:tcW w:w="476" w:type="dxa"/>
            <w:vMerge w:val="restart"/>
            <w:tcBorders>
              <w:top w:val="single" w:sz="2" w:space="0" w:color="000000"/>
              <w:left w:val="single" w:sz="2" w:space="0" w:color="000000"/>
              <w:bottom w:val="single" w:sz="2" w:space="0" w:color="000000"/>
              <w:right w:val="single" w:sz="2" w:space="0" w:color="000000"/>
            </w:tcBorders>
            <w:shd w:val="clear" w:color="auto" w:fill="FFFFFF"/>
            <w:vAlign w:val="center"/>
          </w:tcPr>
          <w:p w:rsidR="008C47AC" w:rsidRPr="00CD50D2" w:rsidRDefault="008C47AC" w:rsidP="00B04178">
            <w:pPr>
              <w:autoSpaceDE w:val="0"/>
              <w:autoSpaceDN w:val="0"/>
              <w:adjustRightInd w:val="0"/>
              <w:jc w:val="center"/>
              <w:rPr>
                <w:rFonts w:ascii="Calibri" w:hAnsi="Calibri" w:cs="Calibri"/>
              </w:rPr>
            </w:pPr>
          </w:p>
        </w:tc>
        <w:tc>
          <w:tcPr>
            <w:tcW w:w="1985" w:type="dxa"/>
            <w:vMerge w:val="restart"/>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57" w:right="57"/>
              <w:rPr>
                <w:rFonts w:ascii="Times New Roman CYR" w:hAnsi="Times New Roman CYR" w:cs="Times New Roman CYR"/>
                <w:color w:val="000000"/>
                <w:spacing w:val="-4"/>
                <w:highlight w:val="white"/>
              </w:rPr>
            </w:pPr>
            <w:r w:rsidRPr="00CD50D2">
              <w:rPr>
                <w:rFonts w:ascii="Times New Roman CYR" w:hAnsi="Times New Roman CYR" w:cs="Times New Roman CYR"/>
                <w:color w:val="000000"/>
                <w:spacing w:val="-4"/>
                <w:sz w:val="22"/>
                <w:szCs w:val="22"/>
                <w:highlight w:val="white"/>
              </w:rPr>
              <w:t>ИТОГО:</w:t>
            </w:r>
          </w:p>
          <w:p w:rsidR="008C47AC" w:rsidRPr="00CD50D2" w:rsidRDefault="008C47AC" w:rsidP="00B04178">
            <w:pPr>
              <w:autoSpaceDE w:val="0"/>
              <w:autoSpaceDN w:val="0"/>
              <w:adjustRightInd w:val="0"/>
              <w:ind w:left="57" w:right="57"/>
              <w:rPr>
                <w:rFonts w:ascii="Times New Roman CYR" w:hAnsi="Times New Roman CYR" w:cs="Times New Roman CYR"/>
                <w:color w:val="000000"/>
                <w:spacing w:val="-4"/>
                <w:highlight w:val="white"/>
                <w:lang w:val="en-US"/>
              </w:rPr>
            </w:pPr>
          </w:p>
          <w:p w:rsidR="008C47AC" w:rsidRPr="00CD50D2" w:rsidRDefault="008C47AC" w:rsidP="00B04178">
            <w:pPr>
              <w:autoSpaceDE w:val="0"/>
              <w:autoSpaceDN w:val="0"/>
              <w:adjustRightInd w:val="0"/>
              <w:ind w:left="57" w:right="57"/>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ФБ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rPr>
              <w:t>1</w:t>
            </w:r>
            <w:r>
              <w:rPr>
                <w:sz w:val="22"/>
                <w:szCs w:val="22"/>
              </w:rPr>
              <w:t xml:space="preserve"> </w:t>
            </w:r>
            <w:r w:rsidRPr="00CD50D2">
              <w:rPr>
                <w:sz w:val="22"/>
                <w:szCs w:val="22"/>
              </w:rPr>
              <w:t>42</w:t>
            </w:r>
            <w:r>
              <w:rPr>
                <w:sz w:val="22"/>
                <w:szCs w:val="22"/>
              </w:rPr>
              <w:t>2</w:t>
            </w:r>
            <w:r w:rsidRPr="00CD50D2">
              <w:rPr>
                <w:sz w:val="22"/>
                <w:szCs w:val="22"/>
              </w:rPr>
              <w:t xml:space="preserve"> </w:t>
            </w:r>
            <w:r>
              <w:rPr>
                <w:sz w:val="22"/>
                <w:szCs w:val="22"/>
              </w:rPr>
              <w:t>331,55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429</w:t>
            </w:r>
          </w:p>
          <w:p w:rsidR="008C47AC" w:rsidRPr="00CD50D2" w:rsidRDefault="008C47AC" w:rsidP="00B04178">
            <w:pPr>
              <w:autoSpaceDE w:val="0"/>
              <w:autoSpaceDN w:val="0"/>
              <w:adjustRightInd w:val="0"/>
              <w:ind w:left="-108" w:right="-108"/>
              <w:jc w:val="center"/>
              <w:rPr>
                <w:lang w:val="en-US"/>
              </w:rPr>
            </w:pPr>
            <w:r w:rsidRPr="00CD50D2">
              <w:rPr>
                <w:sz w:val="22"/>
                <w:szCs w:val="22"/>
                <w:lang w:val="en-US"/>
              </w:rPr>
              <w:t>034</w:t>
            </w:r>
            <w:r w:rsidRPr="00CD50D2">
              <w:rPr>
                <w:sz w:val="22"/>
                <w:szCs w:val="22"/>
              </w:rPr>
              <w:t>,</w:t>
            </w:r>
            <w:r w:rsidRPr="00CD50D2">
              <w:rPr>
                <w:sz w:val="22"/>
                <w:szCs w:val="22"/>
                <w:lang w:val="en-US"/>
              </w:rPr>
              <w:t>12</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545</w:t>
            </w:r>
          </w:p>
          <w:p w:rsidR="008C47AC" w:rsidRPr="00CD50D2" w:rsidRDefault="008C47AC" w:rsidP="00B04178">
            <w:pPr>
              <w:autoSpaceDE w:val="0"/>
              <w:autoSpaceDN w:val="0"/>
              <w:adjustRightInd w:val="0"/>
              <w:ind w:left="-108" w:right="-108"/>
              <w:jc w:val="center"/>
              <w:rPr>
                <w:lang w:val="en-US"/>
              </w:rPr>
            </w:pPr>
            <w:r w:rsidRPr="00CD50D2">
              <w:rPr>
                <w:sz w:val="22"/>
                <w:szCs w:val="22"/>
                <w:lang w:val="en-US"/>
              </w:rPr>
              <w:t xml:space="preserve"> 436</w:t>
            </w:r>
            <w:r w:rsidRPr="00CD50D2">
              <w:rPr>
                <w:sz w:val="22"/>
                <w:szCs w:val="22"/>
              </w:rPr>
              <w:t>,</w:t>
            </w:r>
            <w:r w:rsidRPr="00CD50D2">
              <w:rPr>
                <w:sz w:val="22"/>
                <w:szCs w:val="22"/>
                <w:lang w:val="en-US"/>
              </w:rPr>
              <w:t>34</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Default="008C47AC" w:rsidP="00B04178">
            <w:pPr>
              <w:autoSpaceDE w:val="0"/>
              <w:autoSpaceDN w:val="0"/>
              <w:adjustRightInd w:val="0"/>
              <w:jc w:val="center"/>
              <w:rPr>
                <w:b/>
              </w:rPr>
            </w:pPr>
            <w:r>
              <w:rPr>
                <w:b/>
                <w:sz w:val="22"/>
                <w:szCs w:val="22"/>
              </w:rPr>
              <w:t>447 </w:t>
            </w:r>
          </w:p>
          <w:p w:rsidR="008C47AC" w:rsidRPr="00CD50D2" w:rsidRDefault="008C47AC" w:rsidP="00B04178">
            <w:pPr>
              <w:autoSpaceDE w:val="0"/>
              <w:autoSpaceDN w:val="0"/>
              <w:adjustRightInd w:val="0"/>
              <w:jc w:val="center"/>
              <w:rPr>
                <w:b/>
              </w:rPr>
            </w:pPr>
            <w:r>
              <w:rPr>
                <w:b/>
                <w:sz w:val="22"/>
                <w:szCs w:val="22"/>
              </w:rPr>
              <w:t>861,09</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p>
        </w:tc>
      </w:tr>
      <w:tr w:rsidR="008C47AC" w:rsidRPr="00CD50D2" w:rsidTr="008C47AC">
        <w:trPr>
          <w:trHeight w:val="165"/>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Times New Roman CYR" w:hAnsi="Times New Roman CYR" w:cs="Times New Roman CYR"/>
              </w:rPr>
            </w:pPr>
            <w:r w:rsidRPr="00CD50D2">
              <w:rPr>
                <w:rFonts w:ascii="Times New Roman CYR" w:hAnsi="Times New Roman CYR" w:cs="Times New Roman CYR"/>
                <w:sz w:val="22"/>
                <w:szCs w:val="22"/>
              </w:rPr>
              <w:t>ОБ</w:t>
            </w:r>
          </w:p>
          <w:p w:rsidR="008C47AC" w:rsidRPr="00CD50D2" w:rsidRDefault="008C47AC" w:rsidP="00B04178">
            <w:pPr>
              <w:autoSpaceDE w:val="0"/>
              <w:autoSpaceDN w:val="0"/>
              <w:adjustRightInd w:val="0"/>
              <w:jc w:val="center"/>
              <w:rPr>
                <w:rFonts w:ascii="Calibri" w:hAnsi="Calibri" w:cs="Calibri"/>
                <w:lang w:val="en-US"/>
              </w:rPr>
            </w:pP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bCs/>
                <w:sz w:val="22"/>
                <w:szCs w:val="22"/>
              </w:rPr>
              <w:t>2</w:t>
            </w:r>
            <w:r>
              <w:rPr>
                <w:bCs/>
                <w:sz w:val="22"/>
                <w:szCs w:val="22"/>
              </w:rPr>
              <w:t xml:space="preserve"> </w:t>
            </w:r>
            <w:r w:rsidRPr="00CD50D2">
              <w:rPr>
                <w:bCs/>
                <w:sz w:val="22"/>
                <w:szCs w:val="22"/>
              </w:rPr>
              <w:t>91</w:t>
            </w:r>
            <w:r>
              <w:rPr>
                <w:bCs/>
                <w:sz w:val="22"/>
                <w:szCs w:val="22"/>
              </w:rPr>
              <w:t>1</w:t>
            </w:r>
            <w:r w:rsidRPr="00CD50D2">
              <w:rPr>
                <w:bCs/>
                <w:sz w:val="22"/>
                <w:szCs w:val="22"/>
              </w:rPr>
              <w:t xml:space="preserve"> </w:t>
            </w:r>
            <w:r>
              <w:rPr>
                <w:bCs/>
                <w:sz w:val="22"/>
                <w:szCs w:val="22"/>
              </w:rPr>
              <w:t>926</w:t>
            </w:r>
            <w:r w:rsidRPr="00CD50D2">
              <w:rPr>
                <w:bCs/>
                <w:sz w:val="22"/>
                <w:szCs w:val="22"/>
              </w:rPr>
              <w:t>,9</w:t>
            </w:r>
            <w:r>
              <w:rPr>
                <w:bCs/>
                <w:sz w:val="22"/>
                <w:szCs w:val="22"/>
              </w:rPr>
              <w:t>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r w:rsidRPr="00CD50D2">
              <w:rPr>
                <w:bCs/>
                <w:sz w:val="22"/>
                <w:szCs w:val="22"/>
                <w:lang w:val="en-US"/>
              </w:rPr>
              <w:t>1</w:t>
            </w:r>
            <w:r w:rsidRPr="00CD50D2">
              <w:rPr>
                <w:bCs/>
                <w:sz w:val="22"/>
                <w:szCs w:val="22"/>
              </w:rPr>
              <w:t xml:space="preserve"> </w:t>
            </w:r>
            <w:r w:rsidRPr="00CD50D2">
              <w:rPr>
                <w:bCs/>
                <w:sz w:val="22"/>
                <w:szCs w:val="22"/>
                <w:lang w:val="en-US"/>
              </w:rPr>
              <w:t>622</w:t>
            </w:r>
            <w:r w:rsidRPr="00CD50D2">
              <w:rPr>
                <w:bCs/>
                <w:sz w:val="22"/>
                <w:szCs w:val="22"/>
              </w:rPr>
              <w:t xml:space="preserve"> </w:t>
            </w:r>
            <w:r w:rsidRPr="00CD50D2">
              <w:rPr>
                <w:bCs/>
                <w:sz w:val="22"/>
                <w:szCs w:val="22"/>
                <w:lang w:val="en-US"/>
              </w:rPr>
              <w:t>041</w:t>
            </w:r>
            <w:r w:rsidRPr="00CD50D2">
              <w:rPr>
                <w:bCs/>
                <w:sz w:val="22"/>
                <w:szCs w:val="22"/>
              </w:rPr>
              <w:t>,</w:t>
            </w:r>
            <w:r w:rsidRPr="00CD50D2">
              <w:rPr>
                <w:bCs/>
                <w:sz w:val="22"/>
                <w:szCs w:val="22"/>
                <w:lang w:val="en-US"/>
              </w:rPr>
              <w:t>12</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bCs/>
              </w:rPr>
            </w:pPr>
            <w:r w:rsidRPr="00CD50D2">
              <w:rPr>
                <w:bCs/>
                <w:sz w:val="22"/>
                <w:szCs w:val="22"/>
                <w:lang w:val="en-US"/>
              </w:rPr>
              <w:t xml:space="preserve">731 </w:t>
            </w:r>
          </w:p>
          <w:p w:rsidR="008C47AC" w:rsidRPr="00CD50D2" w:rsidRDefault="008C47AC" w:rsidP="00B04178">
            <w:pPr>
              <w:autoSpaceDE w:val="0"/>
              <w:autoSpaceDN w:val="0"/>
              <w:adjustRightInd w:val="0"/>
              <w:ind w:left="-108" w:right="-108"/>
              <w:jc w:val="center"/>
              <w:rPr>
                <w:lang w:val="en-US"/>
              </w:rPr>
            </w:pPr>
            <w:r w:rsidRPr="00CD50D2">
              <w:rPr>
                <w:bCs/>
                <w:sz w:val="22"/>
                <w:szCs w:val="22"/>
                <w:lang w:val="en-US"/>
              </w:rPr>
              <w:t>552</w:t>
            </w:r>
            <w:r w:rsidRPr="00CD50D2">
              <w:rPr>
                <w:bCs/>
                <w:sz w:val="22"/>
                <w:szCs w:val="22"/>
              </w:rPr>
              <w:t>,</w:t>
            </w:r>
            <w:r w:rsidRPr="00CD50D2">
              <w:rPr>
                <w:bCs/>
                <w:sz w:val="22"/>
                <w:szCs w:val="22"/>
                <w:lang w:val="en-US"/>
              </w:rPr>
              <w:t>78</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Default="008C47AC" w:rsidP="00B04178">
            <w:pPr>
              <w:autoSpaceDE w:val="0"/>
              <w:autoSpaceDN w:val="0"/>
              <w:adjustRightInd w:val="0"/>
              <w:jc w:val="center"/>
              <w:rPr>
                <w:b/>
              </w:rPr>
            </w:pPr>
            <w:r>
              <w:rPr>
                <w:b/>
                <w:sz w:val="22"/>
                <w:szCs w:val="22"/>
              </w:rPr>
              <w:t>558</w:t>
            </w:r>
          </w:p>
          <w:p w:rsidR="008C47AC" w:rsidRPr="00CD50D2" w:rsidRDefault="008C47AC" w:rsidP="00B04178">
            <w:pPr>
              <w:autoSpaceDE w:val="0"/>
              <w:autoSpaceDN w:val="0"/>
              <w:adjustRightInd w:val="0"/>
              <w:jc w:val="center"/>
              <w:rPr>
                <w:b/>
              </w:rPr>
            </w:pPr>
            <w:r>
              <w:rPr>
                <w:b/>
                <w:sz w:val="22"/>
                <w:szCs w:val="22"/>
              </w:rPr>
              <w:t> 333,06</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p>
        </w:tc>
      </w:tr>
      <w:tr w:rsidR="008C47AC" w:rsidRPr="00CD50D2" w:rsidTr="008C47AC">
        <w:trPr>
          <w:trHeight w:val="36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МБ</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bCs/>
                <w:sz w:val="22"/>
                <w:szCs w:val="22"/>
              </w:rPr>
              <w:t>4</w:t>
            </w:r>
            <w:r>
              <w:rPr>
                <w:bCs/>
                <w:sz w:val="22"/>
                <w:szCs w:val="22"/>
              </w:rPr>
              <w:t xml:space="preserve"> </w:t>
            </w:r>
            <w:r w:rsidRPr="00CD50D2">
              <w:rPr>
                <w:bCs/>
                <w:sz w:val="22"/>
                <w:szCs w:val="22"/>
              </w:rPr>
              <w:t>2</w:t>
            </w:r>
            <w:r>
              <w:rPr>
                <w:bCs/>
                <w:sz w:val="22"/>
                <w:szCs w:val="22"/>
              </w:rPr>
              <w:t>80</w:t>
            </w:r>
            <w:r w:rsidRPr="00CD50D2">
              <w:rPr>
                <w:bCs/>
                <w:sz w:val="22"/>
                <w:szCs w:val="22"/>
              </w:rPr>
              <w:t xml:space="preserve"> 09</w:t>
            </w:r>
            <w:r>
              <w:rPr>
                <w:bCs/>
                <w:sz w:val="22"/>
                <w:szCs w:val="22"/>
              </w:rPr>
              <w:t>3,35</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bCs/>
              </w:rPr>
            </w:pPr>
            <w:r w:rsidRPr="00CD50D2">
              <w:rPr>
                <w:bCs/>
                <w:sz w:val="22"/>
                <w:szCs w:val="22"/>
                <w:lang w:val="en-US"/>
              </w:rPr>
              <w:t>659</w:t>
            </w:r>
          </w:p>
          <w:p w:rsidR="008C47AC" w:rsidRPr="00CD50D2" w:rsidRDefault="008C47AC" w:rsidP="00B04178">
            <w:pPr>
              <w:autoSpaceDE w:val="0"/>
              <w:autoSpaceDN w:val="0"/>
              <w:adjustRightInd w:val="0"/>
              <w:ind w:left="-108" w:right="-108"/>
              <w:jc w:val="center"/>
              <w:rPr>
                <w:lang w:val="en-US"/>
              </w:rPr>
            </w:pPr>
            <w:r w:rsidRPr="00CD50D2">
              <w:rPr>
                <w:bCs/>
                <w:sz w:val="22"/>
                <w:szCs w:val="22"/>
                <w:lang w:val="en-US"/>
              </w:rPr>
              <w:t>273</w:t>
            </w:r>
            <w:r w:rsidRPr="00CD50D2">
              <w:rPr>
                <w:bCs/>
                <w:sz w:val="22"/>
                <w:szCs w:val="22"/>
              </w:rPr>
              <w:t>,</w:t>
            </w:r>
            <w:r w:rsidRPr="00CD50D2">
              <w:rPr>
                <w:bCs/>
                <w:sz w:val="22"/>
                <w:szCs w:val="22"/>
                <w:lang w:val="en-US"/>
              </w:rPr>
              <w:t>58</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bCs/>
              </w:rPr>
            </w:pPr>
            <w:r w:rsidRPr="00CD50D2">
              <w:rPr>
                <w:bCs/>
                <w:sz w:val="22"/>
                <w:szCs w:val="22"/>
                <w:lang w:val="en-US"/>
              </w:rPr>
              <w:t>561</w:t>
            </w:r>
          </w:p>
          <w:p w:rsidR="008C47AC" w:rsidRPr="00CD50D2" w:rsidRDefault="008C47AC" w:rsidP="00B04178">
            <w:pPr>
              <w:autoSpaceDE w:val="0"/>
              <w:autoSpaceDN w:val="0"/>
              <w:adjustRightInd w:val="0"/>
              <w:ind w:left="-108" w:right="-108"/>
              <w:jc w:val="center"/>
              <w:rPr>
                <w:lang w:val="en-US"/>
              </w:rPr>
            </w:pPr>
            <w:r w:rsidRPr="00CD50D2">
              <w:rPr>
                <w:bCs/>
                <w:sz w:val="22"/>
                <w:szCs w:val="22"/>
              </w:rPr>
              <w:t xml:space="preserve"> </w:t>
            </w:r>
            <w:r w:rsidRPr="00CD50D2">
              <w:rPr>
                <w:bCs/>
                <w:sz w:val="22"/>
                <w:szCs w:val="22"/>
                <w:lang w:val="en-US"/>
              </w:rPr>
              <w:t>823</w:t>
            </w:r>
            <w:r w:rsidRPr="00CD50D2">
              <w:rPr>
                <w:bCs/>
                <w:sz w:val="22"/>
                <w:szCs w:val="22"/>
              </w:rPr>
              <w:t>,</w:t>
            </w:r>
            <w:r w:rsidRPr="00CD50D2">
              <w:rPr>
                <w:bCs/>
                <w:sz w:val="22"/>
                <w:szCs w:val="22"/>
                <w:lang w:val="en-US"/>
              </w:rPr>
              <w:t>02</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Default="008C47AC" w:rsidP="00B04178">
            <w:pPr>
              <w:autoSpaceDE w:val="0"/>
              <w:autoSpaceDN w:val="0"/>
              <w:adjustRightInd w:val="0"/>
              <w:ind w:left="-108" w:right="-108"/>
              <w:jc w:val="center"/>
              <w:rPr>
                <w:b/>
              </w:rPr>
            </w:pPr>
            <w:r>
              <w:rPr>
                <w:b/>
                <w:sz w:val="22"/>
                <w:szCs w:val="22"/>
              </w:rPr>
              <w:t>3 058</w:t>
            </w:r>
          </w:p>
          <w:p w:rsidR="008C47AC" w:rsidRPr="00CD50D2" w:rsidRDefault="008C47AC" w:rsidP="00B04178">
            <w:pPr>
              <w:autoSpaceDE w:val="0"/>
              <w:autoSpaceDN w:val="0"/>
              <w:adjustRightInd w:val="0"/>
              <w:ind w:left="-108" w:right="-108"/>
              <w:jc w:val="center"/>
              <w:rPr>
                <w:b/>
              </w:rPr>
            </w:pPr>
            <w:r>
              <w:rPr>
                <w:b/>
                <w:sz w:val="22"/>
                <w:szCs w:val="22"/>
              </w:rPr>
              <w:t>996,75</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r>
      <w:tr w:rsidR="008C47AC" w:rsidRPr="00CD50D2" w:rsidTr="008C47AC">
        <w:trPr>
          <w:trHeight w:val="390"/>
        </w:trPr>
        <w:tc>
          <w:tcPr>
            <w:tcW w:w="476"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1985" w:type="dxa"/>
            <w:vMerge/>
            <w:tcBorders>
              <w:top w:val="single" w:sz="2" w:space="0" w:color="000000"/>
              <w:left w:val="single" w:sz="2" w:space="0" w:color="000000"/>
              <w:bottom w:val="single" w:sz="2" w:space="0" w:color="000000"/>
              <w:right w:val="single" w:sz="2" w:space="0" w:color="000000"/>
            </w:tcBorders>
            <w:shd w:val="clear" w:color="000000" w:fill="FFFFFF"/>
            <w:vAlign w:val="center"/>
          </w:tcPr>
          <w:p w:rsidR="008C47AC" w:rsidRPr="00CD50D2" w:rsidRDefault="008C47AC" w:rsidP="00B04178">
            <w:pPr>
              <w:autoSpaceDE w:val="0"/>
              <w:autoSpaceDN w:val="0"/>
              <w:adjustRightInd w:val="0"/>
              <w:rPr>
                <w:rFonts w:ascii="Calibri" w:hAnsi="Calibri" w:cs="Calibri"/>
                <w:lang w:val="en-US"/>
              </w:rPr>
            </w:pPr>
          </w:p>
        </w:tc>
        <w:tc>
          <w:tcPr>
            <w:tcW w:w="87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jc w:val="center"/>
              <w:rPr>
                <w:rFonts w:ascii="Calibri" w:hAnsi="Calibri" w:cs="Calibri"/>
                <w:lang w:val="en-US"/>
              </w:rPr>
            </w:pPr>
            <w:r w:rsidRPr="00CD50D2">
              <w:rPr>
                <w:rFonts w:ascii="Times New Roman CYR" w:hAnsi="Times New Roman CYR" w:cs="Times New Roman CYR"/>
                <w:sz w:val="22"/>
                <w:szCs w:val="22"/>
              </w:rPr>
              <w:t>ВСЕГО:</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bCs/>
                <w:sz w:val="22"/>
                <w:szCs w:val="22"/>
              </w:rPr>
              <w:t>8</w:t>
            </w:r>
            <w:r>
              <w:rPr>
                <w:bCs/>
                <w:sz w:val="22"/>
                <w:szCs w:val="22"/>
              </w:rPr>
              <w:t xml:space="preserve"> 614</w:t>
            </w:r>
            <w:r w:rsidRPr="00CD50D2">
              <w:rPr>
                <w:bCs/>
                <w:sz w:val="22"/>
                <w:szCs w:val="22"/>
              </w:rPr>
              <w:t xml:space="preserve"> </w:t>
            </w:r>
            <w:r>
              <w:rPr>
                <w:bCs/>
                <w:sz w:val="22"/>
                <w:szCs w:val="22"/>
              </w:rPr>
              <w:t>35</w:t>
            </w:r>
            <w:r w:rsidRPr="00CD50D2">
              <w:rPr>
                <w:bCs/>
                <w:sz w:val="22"/>
                <w:szCs w:val="22"/>
              </w:rPr>
              <w:t>1,</w:t>
            </w:r>
            <w:r>
              <w:rPr>
                <w:bCs/>
                <w:sz w:val="22"/>
                <w:szCs w:val="22"/>
              </w:rPr>
              <w:t>86</w:t>
            </w:r>
          </w:p>
        </w:tc>
        <w:tc>
          <w:tcPr>
            <w:tcW w:w="108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rPr>
                <w:lang w:val="en-US"/>
              </w:rPr>
            </w:pPr>
            <w:r w:rsidRPr="00CD50D2">
              <w:rPr>
                <w:bCs/>
                <w:sz w:val="22"/>
                <w:szCs w:val="22"/>
                <w:lang w:val="en-US"/>
              </w:rPr>
              <w:t>2 710 348</w:t>
            </w:r>
            <w:r w:rsidRPr="00CD50D2">
              <w:rPr>
                <w:bCs/>
                <w:sz w:val="22"/>
                <w:szCs w:val="22"/>
              </w:rPr>
              <w:t>,</w:t>
            </w:r>
            <w:r w:rsidRPr="00CD50D2">
              <w:rPr>
                <w:bCs/>
                <w:sz w:val="22"/>
                <w:szCs w:val="22"/>
                <w:lang w:val="en-US"/>
              </w:rPr>
              <w:t>82</w:t>
            </w:r>
          </w:p>
        </w:tc>
        <w:tc>
          <w:tcPr>
            <w:tcW w:w="864"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bCs/>
                <w:sz w:val="22"/>
                <w:szCs w:val="22"/>
              </w:rPr>
              <w:t>1838 812,14</w:t>
            </w:r>
          </w:p>
        </w:tc>
        <w:tc>
          <w:tcPr>
            <w:tcW w:w="1116" w:type="dxa"/>
            <w:tcBorders>
              <w:top w:val="single" w:sz="2" w:space="0" w:color="000000"/>
              <w:left w:val="single" w:sz="2" w:space="0" w:color="000000"/>
              <w:bottom w:val="single" w:sz="2" w:space="0" w:color="000000"/>
              <w:right w:val="single" w:sz="2" w:space="0" w:color="000000"/>
            </w:tcBorders>
            <w:shd w:val="clear" w:color="auto" w:fill="FFFFFF"/>
          </w:tcPr>
          <w:p w:rsidR="008C47AC" w:rsidRDefault="008C47AC" w:rsidP="00B04178">
            <w:pPr>
              <w:autoSpaceDE w:val="0"/>
              <w:autoSpaceDN w:val="0"/>
              <w:adjustRightInd w:val="0"/>
              <w:ind w:left="-108" w:right="-108"/>
              <w:jc w:val="center"/>
              <w:rPr>
                <w:b/>
              </w:rPr>
            </w:pPr>
            <w:r>
              <w:rPr>
                <w:b/>
                <w:sz w:val="22"/>
                <w:szCs w:val="22"/>
              </w:rPr>
              <w:t>4 065 </w:t>
            </w:r>
          </w:p>
          <w:p w:rsidR="008C47AC" w:rsidRPr="00CD50D2" w:rsidRDefault="008C47AC" w:rsidP="00B04178">
            <w:pPr>
              <w:autoSpaceDE w:val="0"/>
              <w:autoSpaceDN w:val="0"/>
              <w:adjustRightInd w:val="0"/>
              <w:ind w:left="-108" w:right="-108"/>
              <w:jc w:val="center"/>
              <w:rPr>
                <w:b/>
              </w:rPr>
            </w:pPr>
            <w:r>
              <w:rPr>
                <w:b/>
                <w:sz w:val="22"/>
                <w:szCs w:val="22"/>
              </w:rPr>
              <w:t>190,90</w:t>
            </w:r>
          </w:p>
        </w:tc>
        <w:tc>
          <w:tcPr>
            <w:tcW w:w="660"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8"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c>
          <w:tcPr>
            <w:tcW w:w="709" w:type="dxa"/>
            <w:tcBorders>
              <w:top w:val="single" w:sz="2" w:space="0" w:color="000000"/>
              <w:left w:val="single" w:sz="2" w:space="0" w:color="000000"/>
              <w:bottom w:val="single" w:sz="2" w:space="0" w:color="000000"/>
              <w:right w:val="single" w:sz="2" w:space="0" w:color="000000"/>
            </w:tcBorders>
            <w:shd w:val="clear" w:color="auto" w:fill="FFFFFF"/>
          </w:tcPr>
          <w:p w:rsidR="008C47AC" w:rsidRPr="00CD50D2" w:rsidRDefault="008C47AC" w:rsidP="00B04178">
            <w:pPr>
              <w:autoSpaceDE w:val="0"/>
              <w:autoSpaceDN w:val="0"/>
              <w:adjustRightInd w:val="0"/>
              <w:ind w:left="-108" w:right="-108"/>
              <w:jc w:val="center"/>
            </w:pPr>
            <w:r w:rsidRPr="00CD50D2">
              <w:rPr>
                <w:sz w:val="22"/>
                <w:szCs w:val="22"/>
                <w:lang w:val="en-US"/>
              </w:rPr>
              <w:t>600</w:t>
            </w:r>
            <w:r w:rsidRPr="00CD50D2">
              <w:rPr>
                <w:sz w:val="22"/>
                <w:szCs w:val="22"/>
              </w:rPr>
              <w:t xml:space="preserve"> 000</w:t>
            </w:r>
          </w:p>
        </w:tc>
      </w:tr>
    </w:tbl>
    <w:p w:rsidR="00217BC8" w:rsidRDefault="00217BC8" w:rsidP="00217BC8">
      <w:pPr>
        <w:autoSpaceDE w:val="0"/>
        <w:autoSpaceDN w:val="0"/>
        <w:adjustRightInd w:val="0"/>
        <w:jc w:val="center"/>
        <w:rPr>
          <w:sz w:val="22"/>
          <w:szCs w:val="22"/>
        </w:rPr>
      </w:pPr>
      <w:r w:rsidRPr="00CD50D2">
        <w:rPr>
          <w:sz w:val="22"/>
          <w:szCs w:val="22"/>
        </w:rPr>
        <w:br/>
      </w:r>
    </w:p>
    <w:p w:rsidR="00217BC8" w:rsidRDefault="00217BC8" w:rsidP="00217BC8">
      <w:pPr>
        <w:autoSpaceDE w:val="0"/>
        <w:autoSpaceDN w:val="0"/>
        <w:adjustRightInd w:val="0"/>
        <w:jc w:val="center"/>
        <w:rPr>
          <w:sz w:val="22"/>
          <w:szCs w:val="22"/>
        </w:rPr>
      </w:pPr>
    </w:p>
    <w:p w:rsidR="00217BC8" w:rsidRDefault="00217BC8" w:rsidP="00217BC8">
      <w:pPr>
        <w:autoSpaceDE w:val="0"/>
        <w:autoSpaceDN w:val="0"/>
        <w:adjustRightInd w:val="0"/>
        <w:jc w:val="center"/>
        <w:rPr>
          <w:sz w:val="22"/>
          <w:szCs w:val="22"/>
        </w:rPr>
      </w:pPr>
    </w:p>
    <w:p w:rsidR="00217BC8" w:rsidRDefault="00217BC8" w:rsidP="00217BC8">
      <w:pPr>
        <w:autoSpaceDE w:val="0"/>
        <w:autoSpaceDN w:val="0"/>
        <w:adjustRightInd w:val="0"/>
        <w:jc w:val="center"/>
        <w:rPr>
          <w:rFonts w:ascii="Times New Roman CYR" w:hAnsi="Times New Roman CYR" w:cs="Times New Roman CYR"/>
          <w:b/>
          <w:bCs/>
        </w:rPr>
      </w:pPr>
      <w:r w:rsidRPr="0080397E">
        <w:rPr>
          <w:b/>
          <w:bCs/>
        </w:rPr>
        <w:t xml:space="preserve">6. </w:t>
      </w:r>
      <w:r>
        <w:rPr>
          <w:rFonts w:ascii="Times New Roman CYR" w:hAnsi="Times New Roman CYR" w:cs="Times New Roman CYR"/>
          <w:b/>
          <w:bCs/>
        </w:rPr>
        <w:t>Характеристика текущего состояния в сфере обеспечения жильём</w:t>
      </w:r>
    </w:p>
    <w:p w:rsidR="00217BC8" w:rsidRDefault="00217BC8" w:rsidP="00217BC8">
      <w:pPr>
        <w:autoSpaceDE w:val="0"/>
        <w:autoSpaceDN w:val="0"/>
        <w:adjustRightInd w:val="0"/>
        <w:jc w:val="center"/>
        <w:rPr>
          <w:rFonts w:ascii="Times New Roman CYR" w:hAnsi="Times New Roman CYR" w:cs="Times New Roman CYR"/>
          <w:b/>
          <w:bCs/>
        </w:rPr>
      </w:pPr>
      <w:r>
        <w:rPr>
          <w:rFonts w:ascii="Times New Roman CYR" w:hAnsi="Times New Roman CYR" w:cs="Times New Roman CYR"/>
          <w:b/>
          <w:bCs/>
        </w:rPr>
        <w:t xml:space="preserve"> молодых семей Веретейского сельского поселения</w:t>
      </w:r>
    </w:p>
    <w:p w:rsidR="00217BC8" w:rsidRPr="0080397E" w:rsidRDefault="00217BC8" w:rsidP="00217BC8">
      <w:pPr>
        <w:autoSpaceDE w:val="0"/>
        <w:autoSpaceDN w:val="0"/>
        <w:adjustRightInd w:val="0"/>
        <w:ind w:left="360"/>
        <w:jc w:val="center"/>
        <w:rPr>
          <w:b/>
          <w:bCs/>
          <w:sz w:val="26"/>
          <w:szCs w:val="26"/>
        </w:rPr>
      </w:pPr>
    </w:p>
    <w:p w:rsidR="00217BC8" w:rsidRDefault="00217BC8" w:rsidP="00217BC8">
      <w:pPr>
        <w:autoSpaceDE w:val="0"/>
        <w:autoSpaceDN w:val="0"/>
        <w:adjustRightInd w:val="0"/>
        <w:ind w:firstLine="540"/>
        <w:jc w:val="both"/>
        <w:rPr>
          <w:rFonts w:ascii="Times New Roman CYR" w:hAnsi="Times New Roman CYR" w:cs="Times New Roman CYR"/>
        </w:rPr>
      </w:pPr>
      <w:r w:rsidRPr="0080397E">
        <w:t xml:space="preserve">     </w:t>
      </w:r>
      <w:r>
        <w:rPr>
          <w:rFonts w:ascii="Times New Roman CYR" w:hAnsi="Times New Roman CYR" w:cs="Times New Roman CYR"/>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Приобрести жилье с использованием рыночных механизмов на сегодняшний день способен ограниченный круг семей с уровнем доходов выше среднего.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Решение жилищной проблемы жителей Веретейского сельского поселения в целом и молодых семей,  в частности, является одним из приоритетных направлений деятельности Администрации муниципального образования. </w:t>
      </w:r>
    </w:p>
    <w:p w:rsidR="00217BC8" w:rsidRDefault="00217BC8" w:rsidP="00217BC8">
      <w:pPr>
        <w:autoSpaceDE w:val="0"/>
        <w:autoSpaceDN w:val="0"/>
        <w:adjustRightInd w:val="0"/>
        <w:ind w:firstLine="709"/>
        <w:jc w:val="both"/>
        <w:rPr>
          <w:rFonts w:ascii="Times New Roman CYR" w:hAnsi="Times New Roman CYR" w:cs="Times New Roman CYR"/>
        </w:rPr>
      </w:pPr>
      <w:r>
        <w:rPr>
          <w:rFonts w:ascii="Times New Roman CYR" w:hAnsi="Times New Roman CYR" w:cs="Times New Roman CYR"/>
        </w:rPr>
        <w:t xml:space="preserve">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Необходимо разработать  и практически  воплотить комплекс мер, направленных на  стимулирование приобретения или строительства жилья. </w:t>
      </w:r>
    </w:p>
    <w:p w:rsidR="00217BC8" w:rsidRDefault="00217BC8" w:rsidP="00217BC8">
      <w:pPr>
        <w:autoSpaceDE w:val="0"/>
        <w:autoSpaceDN w:val="0"/>
        <w:adjustRightInd w:val="0"/>
        <w:ind w:firstLine="169"/>
        <w:jc w:val="both"/>
        <w:rPr>
          <w:rFonts w:ascii="Times New Roman CYR" w:hAnsi="Times New Roman CYR" w:cs="Times New Roman CYR"/>
        </w:rPr>
      </w:pPr>
      <w:r w:rsidRPr="0080397E">
        <w:t xml:space="preserve">  </w:t>
      </w:r>
      <w:r>
        <w:rPr>
          <w:rFonts w:ascii="Times New Roman CYR" w:hAnsi="Times New Roman CYR" w:cs="Times New Roman CYR"/>
        </w:rPr>
        <w:t xml:space="preserve">Настоящая программа и призвана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lastRenderedPageBreak/>
        <w:t xml:space="preserve">     </w:t>
      </w:r>
      <w:r>
        <w:rPr>
          <w:rFonts w:ascii="Times New Roman CYR" w:hAnsi="Times New Roman CYR" w:cs="Times New Roman CYR"/>
        </w:rPr>
        <w:t xml:space="preserve">В рамках настоящей программы используется понятие </w:t>
      </w:r>
      <w:r w:rsidRPr="0080397E">
        <w:rPr>
          <w:rFonts w:ascii="Times New Roman CYR" w:hAnsi="Times New Roman CYR" w:cs="Times New Roman CYR"/>
        </w:rPr>
        <w:t>«</w:t>
      </w:r>
      <w:r>
        <w:rPr>
          <w:rFonts w:ascii="Times New Roman CYR" w:hAnsi="Times New Roman CYR" w:cs="Times New Roman CYR"/>
        </w:rPr>
        <w:t>молодая семья</w:t>
      </w:r>
      <w:r w:rsidRPr="0080397E">
        <w:rPr>
          <w:rFonts w:ascii="Times New Roman CYR" w:hAnsi="Times New Roman CYR" w:cs="Times New Roman CYR"/>
        </w:rPr>
        <w:t xml:space="preserve">» - </w:t>
      </w:r>
      <w:r>
        <w:rPr>
          <w:rFonts w:ascii="Times New Roman CYR" w:hAnsi="Times New Roman CYR" w:cs="Times New Roman CYR"/>
        </w:rPr>
        <w:t>это означает, что семья-участница отвечает  следующим критериям:</w:t>
      </w:r>
    </w:p>
    <w:p w:rsidR="00217BC8" w:rsidRDefault="00217BC8" w:rsidP="00217BC8">
      <w:pPr>
        <w:autoSpaceDE w:val="0"/>
        <w:autoSpaceDN w:val="0"/>
        <w:adjustRightInd w:val="0"/>
        <w:jc w:val="both"/>
        <w:rPr>
          <w:rFonts w:ascii="Times New Roman CYR" w:hAnsi="Times New Roman CYR" w:cs="Times New Roman CYR"/>
          <w:highlight w:val="white"/>
        </w:rPr>
      </w:pPr>
      <w:r w:rsidRPr="0080397E">
        <w:rPr>
          <w:highlight w:val="white"/>
        </w:rPr>
        <w:t xml:space="preserve">1) </w:t>
      </w:r>
      <w:r>
        <w:rPr>
          <w:rFonts w:ascii="Times New Roman CYR" w:hAnsi="Times New Roman CYR" w:cs="Times New Roman CYR"/>
          <w:highlight w:val="white"/>
        </w:rPr>
        <w:t xml:space="preserve">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w:t>
      </w:r>
    </w:p>
    <w:p w:rsidR="00217BC8" w:rsidRDefault="00217BC8" w:rsidP="00217BC8">
      <w:pPr>
        <w:autoSpaceDE w:val="0"/>
        <w:autoSpaceDN w:val="0"/>
        <w:adjustRightInd w:val="0"/>
        <w:jc w:val="both"/>
        <w:rPr>
          <w:rFonts w:ascii="Times New Roman CYR" w:hAnsi="Times New Roman CYR" w:cs="Times New Roman CYR"/>
        </w:rPr>
      </w:pPr>
      <w:r w:rsidRPr="0080397E">
        <w:t xml:space="preserve">2) </w:t>
      </w:r>
      <w:r>
        <w:rPr>
          <w:rFonts w:ascii="Times New Roman CYR" w:hAnsi="Times New Roman CYR" w:cs="Times New Roman CYR"/>
        </w:rP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участника подпрограммы  в список претендентов на получение социальной выплаты в планируемом году не превышает 35 лет;</w:t>
      </w:r>
    </w:p>
    <w:p w:rsidR="00217BC8" w:rsidRDefault="00217BC8" w:rsidP="00217BC8">
      <w:pPr>
        <w:autoSpaceDE w:val="0"/>
        <w:autoSpaceDN w:val="0"/>
        <w:adjustRightInd w:val="0"/>
        <w:jc w:val="both"/>
        <w:rPr>
          <w:rFonts w:ascii="Times New Roman CYR" w:hAnsi="Times New Roman CYR" w:cs="Times New Roman CYR"/>
        </w:rPr>
      </w:pPr>
      <w:r w:rsidRPr="0080397E">
        <w:t xml:space="preserve">3) </w:t>
      </w:r>
      <w:r>
        <w:rPr>
          <w:rFonts w:ascii="Times New Roman CYR" w:hAnsi="Times New Roman CYR" w:cs="Times New Roman CYR"/>
        </w:rPr>
        <w:t>семья признана нуждающейся в улучшении жилищных условий. Под нуждающимися в улучшении жилищных условий понимаются молодые семьи, признанные по месту их постоянного жительства нуждающимися в улучшении жилищных условий  по основаниям, установленным статьей 51 Жилищного кодекса Российской Федерации;</w:t>
      </w:r>
    </w:p>
    <w:p w:rsidR="00217BC8" w:rsidRDefault="00217BC8" w:rsidP="00217BC8">
      <w:pPr>
        <w:autoSpaceDE w:val="0"/>
        <w:autoSpaceDN w:val="0"/>
        <w:adjustRightInd w:val="0"/>
        <w:jc w:val="both"/>
        <w:rPr>
          <w:rFonts w:ascii="Times New Roman CYR" w:hAnsi="Times New Roman CYR" w:cs="Times New Roman CYR"/>
        </w:rPr>
      </w:pPr>
      <w:r w:rsidRPr="0080397E">
        <w:t xml:space="preserve">4) </w:t>
      </w:r>
      <w:r>
        <w:rPr>
          <w:rFonts w:ascii="Times New Roman CYR" w:hAnsi="Times New Roman CYR" w:cs="Times New Roman CYR"/>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217BC8" w:rsidRDefault="00217BC8" w:rsidP="00217BC8">
      <w:pPr>
        <w:autoSpaceDE w:val="0"/>
        <w:autoSpaceDN w:val="0"/>
        <w:adjustRightInd w:val="0"/>
        <w:ind w:firstLine="169"/>
        <w:jc w:val="both"/>
        <w:rPr>
          <w:rFonts w:ascii="Times New Roman CYR" w:hAnsi="Times New Roman CYR" w:cs="Times New Roman CYR"/>
        </w:rPr>
      </w:pPr>
      <w:r w:rsidRPr="0080397E">
        <w:t xml:space="preserve">    </w:t>
      </w:r>
      <w:r>
        <w:rPr>
          <w:rFonts w:ascii="Times New Roman CYR" w:hAnsi="Times New Roman CYR" w:cs="Times New Roman CYR"/>
        </w:rPr>
        <w:t xml:space="preserve">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Многие молодые семьи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w:t>
      </w:r>
    </w:p>
    <w:p w:rsidR="00217BC8" w:rsidRDefault="00217BC8" w:rsidP="00217BC8">
      <w:pPr>
        <w:autoSpaceDE w:val="0"/>
        <w:autoSpaceDN w:val="0"/>
        <w:adjustRightInd w:val="0"/>
        <w:ind w:firstLine="540"/>
        <w:jc w:val="both"/>
        <w:rPr>
          <w:rFonts w:ascii="Times New Roman CYR" w:hAnsi="Times New Roman CYR" w:cs="Times New Roman CYR"/>
          <w:sz w:val="28"/>
          <w:szCs w:val="28"/>
        </w:rPr>
      </w:pPr>
      <w:r w:rsidRPr="0080397E">
        <w:t xml:space="preserve"> </w:t>
      </w:r>
      <w:r>
        <w:rPr>
          <w:rFonts w:ascii="Times New Roman CYR" w:hAnsi="Times New Roman CYR" w:cs="Times New Roman CYR"/>
        </w:rPr>
        <w:t xml:space="preserve">Поддержка молодых семей при решении жилищной проблемы в дальнейшем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w:t>
      </w:r>
      <w:r>
        <w:rPr>
          <w:rFonts w:ascii="Times New Roman CYR" w:hAnsi="Times New Roman CYR" w:cs="Times New Roman CYR"/>
          <w:sz w:val="28"/>
          <w:szCs w:val="28"/>
        </w:rPr>
        <w:t xml:space="preserve">     </w:t>
      </w:r>
    </w:p>
    <w:p w:rsidR="00217BC8" w:rsidRDefault="00217BC8" w:rsidP="00217BC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за 3-летний период реализации (2012-2014 годы) муниципальной целевой программы </w:t>
      </w:r>
      <w:r w:rsidRPr="0080397E">
        <w:rPr>
          <w:rFonts w:ascii="Times New Roman CYR" w:hAnsi="Times New Roman CYR" w:cs="Times New Roman CYR"/>
        </w:rPr>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rsidRPr="0080397E">
        <w:rPr>
          <w:rFonts w:ascii="Times New Roman CYR" w:hAnsi="Times New Roman CYR" w:cs="Times New Roman CYR"/>
        </w:rPr>
        <w:t xml:space="preserve">»  </w:t>
      </w:r>
      <w:r>
        <w:rPr>
          <w:rFonts w:ascii="Times New Roman CYR" w:hAnsi="Times New Roman CYR" w:cs="Times New Roman CYR"/>
        </w:rPr>
        <w:t xml:space="preserve">поддержка в улучшении жилищных условий путем предоставления социальной выплаты была оказана 5  молодым семьям. На предоставленную социальную выплату одна молодая семья приобрела двухкомнатную квартиру в п. Борок общей площадью 45,6 кв.м.  С использованием средств социальной выплаты 3 молодые семьи, в том числе 2 молодые многодетные семьи, осуществляют строительство индивидуальных двухэтажных жилых домов в д. Большое Дьяконово. Площадь каждого из домов превышает 130,0 кв.м. Одна семья на средства социальной выплаты приобрела жилой дом в д. </w:t>
      </w:r>
      <w:proofErr w:type="spellStart"/>
      <w:r>
        <w:rPr>
          <w:rFonts w:ascii="Times New Roman CYR" w:hAnsi="Times New Roman CYR" w:cs="Times New Roman CYR"/>
        </w:rPr>
        <w:t>Великово</w:t>
      </w:r>
      <w:proofErr w:type="spellEnd"/>
      <w:r>
        <w:rPr>
          <w:rFonts w:ascii="Times New Roman CYR" w:hAnsi="Times New Roman CYR" w:cs="Times New Roman CYR"/>
        </w:rPr>
        <w:t xml:space="preserve"> общей площадью 66,9 кв.м. </w:t>
      </w:r>
    </w:p>
    <w:p w:rsidR="00217BC8" w:rsidRDefault="00217BC8" w:rsidP="00217BC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По состоянию на 01 сентября 2014г. на учете данной программы состоит 9</w:t>
      </w:r>
      <w:r>
        <w:rPr>
          <w:rFonts w:ascii="Times New Roman CYR" w:hAnsi="Times New Roman CYR" w:cs="Times New Roman CYR"/>
          <w:b/>
          <w:bCs/>
        </w:rPr>
        <w:t xml:space="preserve"> </w:t>
      </w:r>
      <w:r>
        <w:rPr>
          <w:rFonts w:ascii="Times New Roman CYR" w:hAnsi="Times New Roman CYR" w:cs="Times New Roman CYR"/>
        </w:rPr>
        <w:t xml:space="preserve">молодых семей. Это полные молодые семьи, в 7 из которых воспитывается один ребенок и 2 семьи с двумя детьми. </w:t>
      </w:r>
    </w:p>
    <w:p w:rsidR="00217BC8" w:rsidRDefault="00217BC8" w:rsidP="00217BC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В 2014г.  срок действия  государственной программы продлен до 2020г., Администрация Веретейского сельского поселения  прогнозирует увеличение числа заявителей на участие в этой программе, так как  проблема отсутствия благоприятных жилищных условий для большинства молодых семей сохраняется. </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Возможные риски  в ходе реализации Программы: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уменьшение финансирования Программы;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изменение условий реализации Программы;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резкое увеличение стоимости квадратного метра жилья.</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lastRenderedPageBreak/>
        <w:t xml:space="preserve">В целях минимизации указанных рисков в процессе реализации Программы предусматривается: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мониторинг выполнения Программы,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регулярный анализ и при необходимости ежегодная корректировка показателей, а также мероприятий Программы;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перераспределение объемов финансирования в зависимости от динамики и темпов решения задач.</w:t>
      </w:r>
    </w:p>
    <w:p w:rsidR="00217BC8" w:rsidRDefault="00217BC8" w:rsidP="00217BC8">
      <w:pPr>
        <w:autoSpaceDE w:val="0"/>
        <w:autoSpaceDN w:val="0"/>
        <w:adjustRightInd w:val="0"/>
        <w:ind w:firstLine="54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В 2014г. Администрация Веретейского сельского поселения предоставила  жилое помещение гражданину,  в отношении которого было принято решение суда, обязывающее Администрацию Веретейского сельского поселения обеспечить жильем данного гражданина, относящегося к категории детей-сирот и детей, оставшихся без попечения родителей, лиц из числа детей-сирот и детей, оставшихся без попечения родителей.  </w:t>
      </w:r>
    </w:p>
    <w:p w:rsidR="00217BC8" w:rsidRDefault="00217BC8" w:rsidP="00217BC8">
      <w:pPr>
        <w:autoSpaceDE w:val="0"/>
        <w:autoSpaceDN w:val="0"/>
        <w:adjustRightInd w:val="0"/>
        <w:ind w:firstLine="540"/>
        <w:jc w:val="both"/>
        <w:rPr>
          <w:rFonts w:ascii="Times New Roman CYR" w:hAnsi="Times New Roman CYR" w:cs="Times New Roman CYR"/>
        </w:rPr>
      </w:pPr>
      <w:r>
        <w:rPr>
          <w:rFonts w:ascii="Times New Roman CYR" w:hAnsi="Times New Roman CYR" w:cs="Times New Roman CYR"/>
        </w:rPr>
        <w:t xml:space="preserve">В 2015г. Администрацией Веретейского сельского поселения было приобретено жилое помещение  и предоставлено по договору социального найма  семье  из 3-х человек,   в отношении которой  было принято решение суда, обязывающее Администрацию Веретейского сельского поселения обеспечить жильем данную семью. </w:t>
      </w:r>
    </w:p>
    <w:p w:rsidR="00217BC8" w:rsidRPr="0080397E" w:rsidRDefault="00217BC8" w:rsidP="00217BC8">
      <w:pPr>
        <w:autoSpaceDE w:val="0"/>
        <w:autoSpaceDN w:val="0"/>
        <w:adjustRightInd w:val="0"/>
        <w:ind w:firstLine="540"/>
        <w:jc w:val="both"/>
        <w:rPr>
          <w:rFonts w:ascii="Times New Roman CYR" w:hAnsi="Times New Roman CYR" w:cs="Times New Roman CYR"/>
        </w:rPr>
      </w:pPr>
    </w:p>
    <w:p w:rsidR="00217BC8" w:rsidRDefault="00217BC8" w:rsidP="00217BC8">
      <w:pPr>
        <w:autoSpaceDE w:val="0"/>
        <w:autoSpaceDN w:val="0"/>
        <w:adjustRightInd w:val="0"/>
        <w:ind w:firstLine="540"/>
        <w:jc w:val="center"/>
        <w:rPr>
          <w:rFonts w:ascii="Times New Roman CYR" w:hAnsi="Times New Roman CYR" w:cs="Times New Roman CYR"/>
          <w:b/>
          <w:bCs/>
        </w:rPr>
      </w:pPr>
      <w:r w:rsidRPr="0080397E">
        <w:rPr>
          <w:b/>
          <w:bCs/>
        </w:rPr>
        <w:t xml:space="preserve">7. </w:t>
      </w:r>
      <w:r>
        <w:rPr>
          <w:rFonts w:ascii="Times New Roman CYR" w:hAnsi="Times New Roman CYR" w:cs="Times New Roman CYR"/>
          <w:b/>
          <w:bCs/>
        </w:rPr>
        <w:t>Прогноз развития в обеспечении  жильём молодых семей</w:t>
      </w:r>
    </w:p>
    <w:p w:rsidR="00217BC8" w:rsidRPr="0080397E" w:rsidRDefault="00217BC8" w:rsidP="00217BC8">
      <w:pPr>
        <w:autoSpaceDE w:val="0"/>
        <w:autoSpaceDN w:val="0"/>
        <w:adjustRightInd w:val="0"/>
        <w:spacing w:line="276" w:lineRule="auto"/>
        <w:ind w:left="540"/>
        <w:jc w:val="center"/>
        <w:rPr>
          <w:b/>
          <w:bCs/>
        </w:rPr>
      </w:pPr>
    </w:p>
    <w:p w:rsidR="00217BC8" w:rsidRDefault="00217BC8" w:rsidP="00217BC8">
      <w:pPr>
        <w:autoSpaceDE w:val="0"/>
        <w:autoSpaceDN w:val="0"/>
        <w:adjustRightInd w:val="0"/>
        <w:ind w:firstLine="539"/>
        <w:jc w:val="both"/>
        <w:rPr>
          <w:rFonts w:ascii="Times New Roman CYR" w:hAnsi="Times New Roman CYR" w:cs="Times New Roman CYR"/>
        </w:rPr>
      </w:pPr>
      <w:r>
        <w:rPr>
          <w:rFonts w:ascii="Times New Roman CYR" w:hAnsi="Times New Roman CYR" w:cs="Times New Roman CYR"/>
        </w:rPr>
        <w:t xml:space="preserve">Данная программа направлена на повышение доступности приобретения либо строительства жилья для молодых семей ВСП в зависимости от их платежеспособности.  Созданные социально-экономические стимулы позволяют  закрепить   молодежь  в поселении, стимулировать развитие  жилищного строительства. </w:t>
      </w:r>
    </w:p>
    <w:p w:rsidR="00217BC8" w:rsidRPr="0080397E" w:rsidRDefault="00217BC8" w:rsidP="00217BC8">
      <w:pPr>
        <w:autoSpaceDE w:val="0"/>
        <w:autoSpaceDN w:val="0"/>
        <w:adjustRightInd w:val="0"/>
        <w:spacing w:line="276" w:lineRule="auto"/>
        <w:jc w:val="center"/>
      </w:pPr>
    </w:p>
    <w:p w:rsidR="00217BC8" w:rsidRDefault="00217BC8" w:rsidP="00217BC8">
      <w:pPr>
        <w:autoSpaceDE w:val="0"/>
        <w:autoSpaceDN w:val="0"/>
        <w:adjustRightInd w:val="0"/>
        <w:ind w:left="540" w:firstLine="540"/>
        <w:jc w:val="center"/>
        <w:rPr>
          <w:rFonts w:ascii="Times New Roman CYR" w:hAnsi="Times New Roman CYR" w:cs="Times New Roman CYR"/>
          <w:b/>
          <w:bCs/>
          <w:sz w:val="28"/>
          <w:szCs w:val="28"/>
        </w:rPr>
      </w:pPr>
      <w:r w:rsidRPr="0080397E">
        <w:rPr>
          <w:b/>
          <w:bCs/>
        </w:rPr>
        <w:t xml:space="preserve">8. </w:t>
      </w:r>
      <w:r>
        <w:rPr>
          <w:rFonts w:ascii="Times New Roman CYR" w:hAnsi="Times New Roman CYR" w:cs="Times New Roman CYR"/>
          <w:b/>
          <w:bCs/>
        </w:rPr>
        <w:t>Прогноз конечных результатов программы</w:t>
      </w:r>
    </w:p>
    <w:p w:rsidR="00217BC8" w:rsidRPr="0080397E" w:rsidRDefault="00217BC8" w:rsidP="00217BC8">
      <w:pPr>
        <w:autoSpaceDE w:val="0"/>
        <w:autoSpaceDN w:val="0"/>
        <w:adjustRightInd w:val="0"/>
        <w:ind w:left="540" w:firstLine="540"/>
        <w:jc w:val="both"/>
        <w:rPr>
          <w:b/>
          <w:bCs/>
          <w:sz w:val="28"/>
          <w:szCs w:val="28"/>
        </w:rPr>
      </w:pPr>
    </w:p>
    <w:p w:rsidR="00217BC8" w:rsidRDefault="00217BC8" w:rsidP="00217BC8">
      <w:pPr>
        <w:autoSpaceDE w:val="0"/>
        <w:autoSpaceDN w:val="0"/>
        <w:adjustRightInd w:val="0"/>
        <w:ind w:firstLine="54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создаст условия для укрепления семейных отношений,  снижения социальной напряженности в обществе, повлияет на улучшение демографической ситуации в </w:t>
      </w:r>
      <w:proofErr w:type="spellStart"/>
      <w:r>
        <w:rPr>
          <w:rFonts w:ascii="Times New Roman CYR" w:hAnsi="Times New Roman CYR" w:cs="Times New Roman CYR"/>
        </w:rPr>
        <w:t>Веретейском</w:t>
      </w:r>
      <w:proofErr w:type="spellEnd"/>
      <w:r>
        <w:rPr>
          <w:rFonts w:ascii="Times New Roman CYR" w:hAnsi="Times New Roman CYR" w:cs="Times New Roman CYR"/>
        </w:rPr>
        <w:t xml:space="preserve"> сельском поселении.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проживающих на территории поселения, позволит сформировать экономически активный слой населения.</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Ожидаемыми конечными результатами реализации Программы станут:</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совершенствование существующей системы муниципальной поддержки молодых семей, нуждающихся в улучшении жилищных условий, и механизмов приобретения жилья или строительства индивидуального жилого дома;</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содействие в решении жилищной проблемы 17 (ранее -12)  молодых семей, нуждающихся в улучшении жилищных условий;</w:t>
      </w:r>
    </w:p>
    <w:p w:rsidR="00217BC8" w:rsidRDefault="00217BC8" w:rsidP="00217BC8">
      <w:pPr>
        <w:autoSpaceDE w:val="0"/>
        <w:autoSpaceDN w:val="0"/>
        <w:adjustRightInd w:val="0"/>
        <w:ind w:hanging="540"/>
        <w:jc w:val="both"/>
        <w:rPr>
          <w:rFonts w:ascii="Times New Roman CYR" w:hAnsi="Times New Roman CYR" w:cs="Times New Roman CYR"/>
          <w:color w:val="000000"/>
        </w:rPr>
      </w:pPr>
      <w:r w:rsidRPr="0080397E">
        <w:rPr>
          <w:rFonts w:ascii="Times New Roman CYR" w:hAnsi="Times New Roman CYR" w:cs="Times New Roman CYR"/>
          <w:color w:val="000000"/>
          <w:highlight w:val="white"/>
        </w:rPr>
        <w:t xml:space="preserve">         - </w:t>
      </w:r>
      <w:r>
        <w:rPr>
          <w:rFonts w:ascii="Times New Roman CYR" w:hAnsi="Times New Roman CYR" w:cs="Times New Roman CYR"/>
          <w:color w:val="000000"/>
          <w:highlight w:val="white"/>
        </w:rPr>
        <w:t>ориентирование  молодежи на новые приоритеты  демографического поведения, связанные  с укреплением семейных отношений и</w:t>
      </w:r>
      <w:r>
        <w:rPr>
          <w:rFonts w:ascii="Times New Roman CYR" w:hAnsi="Times New Roman CYR" w:cs="Times New Roman CYR"/>
          <w:color w:val="000000"/>
          <w:sz w:val="28"/>
          <w:szCs w:val="28"/>
          <w:highlight w:val="white"/>
        </w:rPr>
        <w:t xml:space="preserve"> </w:t>
      </w:r>
      <w:r>
        <w:rPr>
          <w:rFonts w:ascii="Times New Roman CYR" w:hAnsi="Times New Roman CYR" w:cs="Times New Roman CYR"/>
          <w:color w:val="000000"/>
          <w:highlight w:val="white"/>
        </w:rPr>
        <w:t>многодетностью.</w:t>
      </w:r>
    </w:p>
    <w:p w:rsidR="00217BC8" w:rsidRPr="0080397E" w:rsidRDefault="00217BC8" w:rsidP="00217BC8">
      <w:pPr>
        <w:autoSpaceDE w:val="0"/>
        <w:autoSpaceDN w:val="0"/>
        <w:adjustRightInd w:val="0"/>
        <w:ind w:hanging="540"/>
        <w:jc w:val="both"/>
        <w:rPr>
          <w:rFonts w:ascii="Times New Roman CYR" w:hAnsi="Times New Roman CYR" w:cs="Times New Roman CYR"/>
          <w:color w:val="000000"/>
        </w:rPr>
      </w:pPr>
    </w:p>
    <w:p w:rsidR="00217BC8" w:rsidRDefault="00217BC8" w:rsidP="00217BC8">
      <w:pPr>
        <w:autoSpaceDE w:val="0"/>
        <w:autoSpaceDN w:val="0"/>
        <w:adjustRightInd w:val="0"/>
        <w:spacing w:line="276" w:lineRule="auto"/>
        <w:jc w:val="center"/>
        <w:rPr>
          <w:rFonts w:ascii="Times New Roman CYR" w:hAnsi="Times New Roman CYR" w:cs="Times New Roman CYR"/>
          <w:b/>
          <w:bCs/>
        </w:rPr>
      </w:pPr>
      <w:r w:rsidRPr="0080397E">
        <w:rPr>
          <w:b/>
          <w:bCs/>
        </w:rPr>
        <w:t xml:space="preserve">9. </w:t>
      </w:r>
      <w:r>
        <w:rPr>
          <w:rFonts w:ascii="Times New Roman CYR" w:hAnsi="Times New Roman CYR" w:cs="Times New Roman CYR"/>
          <w:b/>
          <w:bCs/>
        </w:rPr>
        <w:t>Обоснование набора подпрограмм  муниципальной  программы</w:t>
      </w:r>
    </w:p>
    <w:p w:rsidR="00217BC8" w:rsidRPr="0080397E" w:rsidRDefault="00217BC8" w:rsidP="00217BC8">
      <w:pPr>
        <w:autoSpaceDE w:val="0"/>
        <w:autoSpaceDN w:val="0"/>
        <w:adjustRightInd w:val="0"/>
        <w:spacing w:line="276" w:lineRule="auto"/>
        <w:jc w:val="center"/>
        <w:rPr>
          <w:b/>
          <w:bCs/>
        </w:rPr>
      </w:pPr>
      <w:r w:rsidRPr="0080397E">
        <w:rPr>
          <w:b/>
          <w:bCs/>
        </w:rPr>
        <w:t xml:space="preserve"> </w:t>
      </w:r>
    </w:p>
    <w:p w:rsidR="00217BC8" w:rsidRPr="0080397E" w:rsidRDefault="00217BC8" w:rsidP="00217BC8">
      <w:pPr>
        <w:autoSpaceDE w:val="0"/>
        <w:autoSpaceDN w:val="0"/>
        <w:adjustRightInd w:val="0"/>
        <w:jc w:val="both"/>
      </w:pPr>
      <w:r w:rsidRPr="0080397E">
        <w:rPr>
          <w:rFonts w:ascii="Times New Roman CYR" w:hAnsi="Times New Roman CYR" w:cs="Times New Roman CYR"/>
          <w:sz w:val="28"/>
          <w:szCs w:val="28"/>
        </w:rPr>
        <w:t xml:space="preserve">     </w:t>
      </w:r>
      <w:r>
        <w:rPr>
          <w:rFonts w:ascii="Times New Roman CYR" w:hAnsi="Times New Roman CYR" w:cs="Times New Roman CYR"/>
        </w:rPr>
        <w:t xml:space="preserve">Необходимость обеспечения жильем молодых семей определена задачами, поставленными Президентом Российской Федерации и Правительством Российской </w:t>
      </w:r>
      <w:r>
        <w:rPr>
          <w:rFonts w:ascii="Times New Roman CYR" w:hAnsi="Times New Roman CYR" w:cs="Times New Roman CYR"/>
        </w:rPr>
        <w:lastRenderedPageBreak/>
        <w:t xml:space="preserve">Федерации по реализации приоритетного национального проекта </w:t>
      </w:r>
      <w:r w:rsidRPr="0080397E">
        <w:t>«</w:t>
      </w:r>
      <w:r>
        <w:rPr>
          <w:rFonts w:ascii="Times New Roman CYR" w:hAnsi="Times New Roman CYR" w:cs="Times New Roman CYR"/>
        </w:rPr>
        <w:t>Доступное и комфортное жильё - гражданам России</w:t>
      </w:r>
      <w:r w:rsidRPr="0080397E">
        <w:t>».</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proofErr w:type="gramStart"/>
      <w:r>
        <w:rPr>
          <w:rFonts w:ascii="Times New Roman CYR" w:hAnsi="Times New Roman CYR" w:cs="Times New Roman CYR"/>
        </w:rPr>
        <w:t xml:space="preserve">Разработанная в соответствии с требованиями Постановления Правительства Ярославской области от 26.01.2011 № 9-п </w:t>
      </w:r>
      <w:r w:rsidRPr="0080397E">
        <w:t>«</w:t>
      </w:r>
      <w:r>
        <w:rPr>
          <w:rFonts w:ascii="Times New Roman CYR" w:hAnsi="Times New Roman CYR" w:cs="Times New Roman CYR"/>
        </w:rPr>
        <w:t xml:space="preserve">Об утверждении региональной программы </w:t>
      </w:r>
      <w:r w:rsidRPr="0080397E">
        <w:t>«</w:t>
      </w:r>
      <w:r>
        <w:rPr>
          <w:rFonts w:ascii="Times New Roman CYR" w:hAnsi="Times New Roman CYR" w:cs="Times New Roman CYR"/>
        </w:rPr>
        <w:t>Стимулирование развития жилищного строительства на территории Ярославской области</w:t>
      </w:r>
      <w:r w:rsidRPr="0080397E">
        <w:t xml:space="preserve">» </w:t>
      </w:r>
      <w:r>
        <w:rPr>
          <w:rFonts w:ascii="Times New Roman CYR" w:hAnsi="Times New Roman CYR" w:cs="Times New Roman CYR"/>
        </w:rPr>
        <w:t>на 2011 - 2020 годы</w:t>
      </w:r>
      <w:r w:rsidRPr="0080397E">
        <w:t xml:space="preserve">»  </w:t>
      </w:r>
      <w:r>
        <w:rPr>
          <w:rFonts w:ascii="Times New Roman CYR" w:hAnsi="Times New Roman CYR" w:cs="Times New Roman CYR"/>
        </w:rPr>
        <w:t xml:space="preserve">муниципальная  программа </w:t>
      </w:r>
      <w:r w:rsidRPr="0080397E">
        <w:t>«</w:t>
      </w:r>
      <w:r>
        <w:rPr>
          <w:rFonts w:ascii="Times New Roman CYR" w:hAnsi="Times New Roman CYR" w:cs="Times New Roman CYR"/>
        </w:rPr>
        <w:t>Обеспечение доступным и комфортным жильём населения Веретейского сельского поселения</w:t>
      </w:r>
      <w:r w:rsidRPr="0080397E">
        <w:t xml:space="preserve">» </w:t>
      </w:r>
      <w:r>
        <w:rPr>
          <w:rFonts w:ascii="Times New Roman CYR" w:hAnsi="Times New Roman CYR" w:cs="Times New Roman CYR"/>
        </w:rPr>
        <w:t>на 2015-2020 годы</w:t>
      </w:r>
      <w:r w:rsidRPr="0080397E">
        <w:t xml:space="preserve">»,  </w:t>
      </w:r>
      <w:r>
        <w:rPr>
          <w:rFonts w:ascii="Times New Roman CYR" w:hAnsi="Times New Roman CYR" w:cs="Times New Roman CYR"/>
        </w:rPr>
        <w:t xml:space="preserve">включающая муниципальную целевую программу </w:t>
      </w:r>
      <w:r w:rsidRPr="0080397E">
        <w:t>«</w:t>
      </w:r>
      <w:r>
        <w:rPr>
          <w:rFonts w:ascii="Times New Roman CYR" w:hAnsi="Times New Roman CYR" w:cs="Times New Roman CYR"/>
        </w:rPr>
        <w:t>Государственная поддержка молодых семей Ярославской области в приобретении (строительстве) жилья</w:t>
      </w:r>
      <w:r w:rsidRPr="0080397E">
        <w:t xml:space="preserve">»  </w:t>
      </w:r>
      <w:r>
        <w:rPr>
          <w:rFonts w:ascii="Times New Roman CYR" w:hAnsi="Times New Roman CYR" w:cs="Times New Roman CYR"/>
        </w:rPr>
        <w:t>на 2012-2020 годы,   позволит</w:t>
      </w:r>
      <w:proofErr w:type="gramEnd"/>
      <w:r>
        <w:rPr>
          <w:rFonts w:ascii="Times New Roman CYR" w:hAnsi="Times New Roman CYR" w:cs="Times New Roman CYR"/>
        </w:rPr>
        <w:t xml:space="preserve"> оказать финансовую  поддержку молодым семьям, зарегистрированным  на территории Веретейского сельского поселения, в  решении жилищной проблемы.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proofErr w:type="gramStart"/>
      <w:r>
        <w:rPr>
          <w:rFonts w:ascii="Times New Roman CYR" w:hAnsi="Times New Roman CYR" w:cs="Times New Roman CYR"/>
        </w:rPr>
        <w:t xml:space="preserve">Также в муниципальную программу включено мероприятие </w:t>
      </w:r>
      <w:r w:rsidRPr="0080397E">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80397E">
        <w:rPr>
          <w:rFonts w:ascii="Times New Roman CYR" w:hAnsi="Times New Roman CYR" w:cs="Times New Roman CYR"/>
        </w:rPr>
        <w:t xml:space="preserve">», </w:t>
      </w:r>
      <w:r>
        <w:rPr>
          <w:rFonts w:ascii="Times New Roman CYR" w:hAnsi="Times New Roman CYR" w:cs="Times New Roman CYR"/>
        </w:rPr>
        <w:t xml:space="preserve">которое  направлено на безусловное исполнение решения суда -  приобретение жилого помещения, принятие жилого помещения  в муниципальную собственность  и  предоставление жилого помещения конкретной  семье. </w:t>
      </w:r>
      <w:proofErr w:type="gramEnd"/>
    </w:p>
    <w:p w:rsidR="00217BC8" w:rsidRPr="0080397E" w:rsidRDefault="00217BC8" w:rsidP="00217BC8">
      <w:pPr>
        <w:autoSpaceDE w:val="0"/>
        <w:autoSpaceDN w:val="0"/>
        <w:adjustRightInd w:val="0"/>
        <w:ind w:left="540"/>
        <w:jc w:val="both"/>
        <w:rPr>
          <w:rFonts w:ascii="Times New Roman CYR" w:hAnsi="Times New Roman CYR" w:cs="Times New Roman CYR"/>
        </w:rPr>
      </w:pPr>
    </w:p>
    <w:p w:rsidR="00217BC8" w:rsidRDefault="00217BC8" w:rsidP="00217BC8">
      <w:pPr>
        <w:autoSpaceDE w:val="0"/>
        <w:autoSpaceDN w:val="0"/>
        <w:adjustRightInd w:val="0"/>
        <w:spacing w:line="276" w:lineRule="auto"/>
        <w:jc w:val="center"/>
        <w:rPr>
          <w:rFonts w:ascii="Times New Roman CYR" w:hAnsi="Times New Roman CYR" w:cs="Times New Roman CYR"/>
          <w:b/>
          <w:bCs/>
        </w:rPr>
      </w:pPr>
      <w:r w:rsidRPr="0080397E">
        <w:rPr>
          <w:b/>
          <w:bCs/>
        </w:rPr>
        <w:t xml:space="preserve">10. </w:t>
      </w:r>
      <w:r>
        <w:rPr>
          <w:rFonts w:ascii="Times New Roman CYR" w:hAnsi="Times New Roman CYR" w:cs="Times New Roman CYR"/>
          <w:b/>
          <w:bCs/>
        </w:rPr>
        <w:t xml:space="preserve">Обоснование необходимых финансовых ресурсов </w:t>
      </w:r>
    </w:p>
    <w:p w:rsidR="00217BC8" w:rsidRPr="0080397E" w:rsidRDefault="00217BC8" w:rsidP="00217BC8">
      <w:pPr>
        <w:autoSpaceDE w:val="0"/>
        <w:autoSpaceDN w:val="0"/>
        <w:adjustRightInd w:val="0"/>
        <w:spacing w:line="276" w:lineRule="auto"/>
        <w:jc w:val="center"/>
        <w:rPr>
          <w:b/>
          <w:bCs/>
        </w:rPr>
      </w:pP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Объем финансовых ресурсов программы составляет </w:t>
      </w:r>
      <w:r>
        <w:rPr>
          <w:rFonts w:ascii="Times New Roman CYR" w:hAnsi="Times New Roman CYR" w:cs="Times New Roman CYR"/>
          <w:b/>
          <w:bCs/>
        </w:rPr>
        <w:t>8 614 351,86</w:t>
      </w:r>
      <w:r>
        <w:rPr>
          <w:rFonts w:ascii="Times New Roman CYR" w:hAnsi="Times New Roman CYR" w:cs="Times New Roman CYR"/>
        </w:rPr>
        <w:t xml:space="preserve"> рублей;</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2015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rPr>
        <w:t>2 710 348,82 рублей;</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2016 </w:t>
      </w:r>
      <w:r>
        <w:rPr>
          <w:rFonts w:ascii="Times New Roman CYR" w:hAnsi="Times New Roman CYR" w:cs="Times New Roman CYR"/>
        </w:rPr>
        <w:t xml:space="preserve">год </w:t>
      </w:r>
      <w:r>
        <w:rPr>
          <w:rFonts w:ascii="Times New Roman CYR" w:hAnsi="Times New Roman CYR" w:cs="Times New Roman CYR"/>
          <w:b/>
          <w:bCs/>
        </w:rPr>
        <w:t xml:space="preserve">– </w:t>
      </w:r>
      <w:r>
        <w:rPr>
          <w:rFonts w:ascii="Times New Roman CYR" w:hAnsi="Times New Roman CYR" w:cs="Times New Roman CYR"/>
          <w:bCs/>
        </w:rPr>
        <w:t>1 838 812,14</w:t>
      </w:r>
      <w:r>
        <w:rPr>
          <w:rFonts w:ascii="Times New Roman CYR" w:hAnsi="Times New Roman CYR" w:cs="Times New Roman CYR"/>
          <w:b/>
          <w:bCs/>
        </w:rPr>
        <w:t xml:space="preserve"> </w:t>
      </w:r>
      <w:r>
        <w:rPr>
          <w:rFonts w:ascii="Times New Roman CYR" w:hAnsi="Times New Roman CYR" w:cs="Times New Roman CYR"/>
        </w:rPr>
        <w:t>рублей;</w:t>
      </w:r>
    </w:p>
    <w:p w:rsidR="00217BC8" w:rsidRPr="000A109B" w:rsidRDefault="00217BC8" w:rsidP="00217BC8">
      <w:pPr>
        <w:autoSpaceDE w:val="0"/>
        <w:autoSpaceDN w:val="0"/>
        <w:adjustRightInd w:val="0"/>
        <w:jc w:val="both"/>
        <w:rPr>
          <w:rFonts w:ascii="Times New Roman CYR" w:hAnsi="Times New Roman CYR" w:cs="Times New Roman CYR"/>
          <w:b/>
        </w:rPr>
      </w:pPr>
      <w:r w:rsidRPr="0080397E">
        <w:t xml:space="preserve">        </w:t>
      </w:r>
      <w:r w:rsidRPr="000A109B">
        <w:rPr>
          <w:b/>
        </w:rPr>
        <w:t xml:space="preserve">2017 </w:t>
      </w:r>
      <w:r w:rsidRPr="000A109B">
        <w:rPr>
          <w:rFonts w:ascii="Times New Roman CYR" w:hAnsi="Times New Roman CYR" w:cs="Times New Roman CYR"/>
          <w:b/>
        </w:rPr>
        <w:t xml:space="preserve">год – </w:t>
      </w:r>
      <w:r>
        <w:rPr>
          <w:rFonts w:ascii="Times New Roman CYR" w:hAnsi="Times New Roman CYR" w:cs="Times New Roman CYR"/>
          <w:b/>
        </w:rPr>
        <w:t>4 065 190,90</w:t>
      </w:r>
      <w:r w:rsidRPr="000A109B">
        <w:rPr>
          <w:rFonts w:ascii="Times New Roman CYR" w:hAnsi="Times New Roman CYR" w:cs="Times New Roman CYR"/>
          <w:b/>
        </w:rPr>
        <w:t xml:space="preserve"> рублей;</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2018 </w:t>
      </w:r>
      <w:r>
        <w:rPr>
          <w:rFonts w:ascii="Times New Roman CYR" w:hAnsi="Times New Roman CYR" w:cs="Times New Roman CYR"/>
        </w:rPr>
        <w:t>год – 600 000 рублей;</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2019 </w:t>
      </w:r>
      <w:r>
        <w:rPr>
          <w:rFonts w:ascii="Times New Roman CYR" w:hAnsi="Times New Roman CYR" w:cs="Times New Roman CYR"/>
        </w:rPr>
        <w:t>год – 600 000 рублей;</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2020 </w:t>
      </w:r>
      <w:r>
        <w:rPr>
          <w:rFonts w:ascii="Times New Roman CYR" w:hAnsi="Times New Roman CYR" w:cs="Times New Roman CYR"/>
        </w:rPr>
        <w:t xml:space="preserve">год – 600 000 рублей </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        </w:t>
      </w:r>
      <w:r>
        <w:rPr>
          <w:rFonts w:ascii="Times New Roman CYR" w:hAnsi="Times New Roman CYR" w:cs="Times New Roman CYR"/>
        </w:rPr>
        <w:t xml:space="preserve">в том числе: </w:t>
      </w:r>
    </w:p>
    <w:p w:rsidR="00217BC8" w:rsidRPr="0080397E" w:rsidRDefault="00217BC8" w:rsidP="00217BC8">
      <w:pPr>
        <w:autoSpaceDE w:val="0"/>
        <w:autoSpaceDN w:val="0"/>
        <w:adjustRightInd w:val="0"/>
        <w:jc w:val="both"/>
        <w:rPr>
          <w:rFonts w:ascii="Times New Roman CYR" w:hAnsi="Times New Roman CYR" w:cs="Times New Roman CYR"/>
        </w:rPr>
      </w:pPr>
    </w:p>
    <w:p w:rsidR="00217BC8" w:rsidRPr="0080397E"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Мероприятие </w:t>
      </w:r>
      <w:r w:rsidRPr="0080397E">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ВСП обеспечить их жильем</w:t>
      </w:r>
      <w:r w:rsidRPr="0080397E">
        <w:rPr>
          <w:rFonts w:ascii="Times New Roman CYR" w:hAnsi="Times New Roman CYR" w:cs="Times New Roman CYR"/>
        </w:rPr>
        <w:t>»</w:t>
      </w:r>
    </w:p>
    <w:p w:rsidR="00217BC8" w:rsidRDefault="00217BC8" w:rsidP="00217BC8">
      <w:pPr>
        <w:autoSpaceDE w:val="0"/>
        <w:autoSpaceDN w:val="0"/>
        <w:adjustRightInd w:val="0"/>
        <w:jc w:val="both"/>
        <w:rPr>
          <w:rFonts w:ascii="Times New Roman CYR" w:hAnsi="Times New Roman CYR" w:cs="Times New Roman CYR"/>
        </w:rPr>
      </w:pPr>
      <w:r w:rsidRPr="0080397E">
        <w:rPr>
          <w:rFonts w:ascii="Times New Roman CYR" w:hAnsi="Times New Roman CYR" w:cs="Times New Roman CYR"/>
        </w:rPr>
        <w:t xml:space="preserve">2015 </w:t>
      </w:r>
      <w:r>
        <w:rPr>
          <w:rFonts w:ascii="Times New Roman CYR" w:hAnsi="Times New Roman CYR" w:cs="Times New Roman CYR"/>
        </w:rPr>
        <w:t xml:space="preserve">год -  </w:t>
      </w:r>
      <w:r>
        <w:rPr>
          <w:rFonts w:ascii="Times New Roman CYR" w:hAnsi="Times New Roman CYR" w:cs="Times New Roman CYR"/>
          <w:b/>
          <w:bCs/>
        </w:rPr>
        <w:t>93900</w:t>
      </w:r>
      <w:r w:rsidRPr="000A0333">
        <w:rPr>
          <w:rFonts w:ascii="Times New Roman CYR" w:hAnsi="Times New Roman CYR" w:cs="Times New Roman CYR"/>
          <w:b/>
        </w:rPr>
        <w:t>0</w:t>
      </w:r>
      <w:r>
        <w:rPr>
          <w:rFonts w:ascii="Times New Roman CYR" w:hAnsi="Times New Roman CYR" w:cs="Times New Roman CYR"/>
        </w:rPr>
        <w:t xml:space="preserve"> руб.</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в том числе:</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областной бюджет –  </w:t>
      </w:r>
      <w:r>
        <w:rPr>
          <w:rFonts w:ascii="Times New Roman CYR" w:hAnsi="Times New Roman CYR" w:cs="Times New Roman CYR"/>
          <w:b/>
          <w:bCs/>
        </w:rPr>
        <w:t>892050</w:t>
      </w:r>
      <w:r>
        <w:rPr>
          <w:rFonts w:ascii="Times New Roman CYR" w:hAnsi="Times New Roman CYR" w:cs="Times New Roman CYR"/>
        </w:rPr>
        <w:t xml:space="preserve"> рублей;</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местный бюджет – </w:t>
      </w:r>
      <w:r>
        <w:rPr>
          <w:rFonts w:ascii="Times New Roman CYR" w:hAnsi="Times New Roman CYR" w:cs="Times New Roman CYR"/>
          <w:b/>
          <w:bCs/>
        </w:rPr>
        <w:t>46950</w:t>
      </w:r>
      <w:r>
        <w:rPr>
          <w:rFonts w:ascii="Times New Roman CYR" w:hAnsi="Times New Roman CYR" w:cs="Times New Roman CYR"/>
        </w:rPr>
        <w:t xml:space="preserve"> рублей</w:t>
      </w:r>
    </w:p>
    <w:p w:rsidR="00217BC8" w:rsidRPr="0080397E"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Мероприятие «</w:t>
      </w:r>
      <w:r>
        <w:rPr>
          <w:rFonts w:ascii="Times New Roman CYR" w:hAnsi="Times New Roman CYR" w:cs="Times New Roman CYR"/>
          <w:color w:val="000000"/>
          <w:spacing w:val="-4"/>
          <w:highlight w:val="white"/>
        </w:rPr>
        <w:t>Приобретение жилых помещений в муниципальный маневренный фонд</w:t>
      </w:r>
      <w:r>
        <w:rPr>
          <w:rFonts w:ascii="Times New Roman CYR" w:hAnsi="Times New Roman CYR" w:cs="Times New Roman CYR"/>
          <w:color w:val="000000"/>
          <w:spacing w:val="-4"/>
        </w:rPr>
        <w:t xml:space="preserve">» планируется Администрацией ВСП на 2017 год за счет средств местного бюджета </w:t>
      </w:r>
      <w:r>
        <w:rPr>
          <w:rFonts w:ascii="Times New Roman CYR" w:hAnsi="Times New Roman CYR" w:cs="Times New Roman CYR"/>
          <w:b/>
          <w:color w:val="000000"/>
          <w:spacing w:val="-4"/>
        </w:rPr>
        <w:t>1 0</w:t>
      </w:r>
      <w:r w:rsidRPr="00B10F7D">
        <w:rPr>
          <w:rFonts w:ascii="Times New Roman CYR" w:hAnsi="Times New Roman CYR" w:cs="Times New Roman CYR"/>
          <w:b/>
          <w:color w:val="000000"/>
          <w:spacing w:val="-4"/>
        </w:rPr>
        <w:t>00</w:t>
      </w:r>
      <w:r>
        <w:rPr>
          <w:rFonts w:ascii="Times New Roman CYR" w:hAnsi="Times New Roman CYR" w:cs="Times New Roman CYR"/>
          <w:b/>
          <w:color w:val="000000"/>
          <w:spacing w:val="-4"/>
        </w:rPr>
        <w:t> </w:t>
      </w:r>
      <w:r w:rsidRPr="00B10F7D">
        <w:rPr>
          <w:rFonts w:ascii="Times New Roman CYR" w:hAnsi="Times New Roman CYR" w:cs="Times New Roman CYR"/>
          <w:b/>
          <w:color w:val="000000"/>
          <w:spacing w:val="-4"/>
        </w:rPr>
        <w:t>000</w:t>
      </w:r>
      <w:r>
        <w:rPr>
          <w:rFonts w:ascii="Times New Roman CYR" w:hAnsi="Times New Roman CYR" w:cs="Times New Roman CYR"/>
          <w:b/>
          <w:color w:val="000000"/>
          <w:spacing w:val="-4"/>
        </w:rPr>
        <w:t>,00</w:t>
      </w:r>
      <w:r>
        <w:rPr>
          <w:rFonts w:ascii="Times New Roman CYR" w:hAnsi="Times New Roman CYR" w:cs="Times New Roman CYR"/>
          <w:color w:val="000000"/>
          <w:spacing w:val="-4"/>
        </w:rPr>
        <w:t xml:space="preserve"> руб.</w:t>
      </w:r>
    </w:p>
    <w:p w:rsidR="00217BC8" w:rsidRDefault="00217BC8" w:rsidP="00217BC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 xml:space="preserve">Программа финансируется за счет средств федерального, областного и местного  бюджетов. </w:t>
      </w:r>
    </w:p>
    <w:p w:rsidR="00217BC8" w:rsidRDefault="00217BC8" w:rsidP="00217BC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highlight w:val="white"/>
        </w:rPr>
        <w:t xml:space="preserve">Средства федерального и областного бюджетов, предусмотренных на </w:t>
      </w:r>
      <w:proofErr w:type="spellStart"/>
      <w:r>
        <w:rPr>
          <w:rFonts w:ascii="Times New Roman CYR" w:hAnsi="Times New Roman CYR" w:cs="Times New Roman CYR"/>
          <w:highlight w:val="white"/>
        </w:rPr>
        <w:t>софинансирование</w:t>
      </w:r>
      <w:proofErr w:type="spellEnd"/>
      <w:r>
        <w:rPr>
          <w:rFonts w:ascii="Times New Roman CYR" w:hAnsi="Times New Roman CYR" w:cs="Times New Roman CYR"/>
          <w:highlight w:val="white"/>
        </w:rPr>
        <w:t xml:space="preserve"> предоставления социальных выплат, перечисляются  в бюджет муниципального образования в виде субсидий</w:t>
      </w:r>
      <w:r>
        <w:rPr>
          <w:rFonts w:ascii="Times New Roman CYR" w:hAnsi="Times New Roman CYR" w:cs="Times New Roman CYR"/>
        </w:rPr>
        <w:t>.</w:t>
      </w:r>
    </w:p>
    <w:p w:rsidR="00217BC8" w:rsidRDefault="00217BC8" w:rsidP="00217BC8">
      <w:pPr>
        <w:autoSpaceDE w:val="0"/>
        <w:autoSpaceDN w:val="0"/>
        <w:adjustRightInd w:val="0"/>
        <w:ind w:firstLine="708"/>
        <w:jc w:val="both"/>
        <w:rPr>
          <w:rFonts w:ascii="Times New Roman CYR" w:hAnsi="Times New Roman CYR" w:cs="Times New Roman CYR"/>
          <w:b/>
          <w:bCs/>
        </w:rPr>
      </w:pPr>
      <w:proofErr w:type="spellStart"/>
      <w:r>
        <w:rPr>
          <w:rFonts w:ascii="Times New Roman CYR" w:hAnsi="Times New Roman CYR" w:cs="Times New Roman CYR"/>
        </w:rPr>
        <w:t>Софинансирование</w:t>
      </w:r>
      <w:proofErr w:type="spellEnd"/>
      <w:r>
        <w:rPr>
          <w:rFonts w:ascii="Times New Roman CYR" w:hAnsi="Times New Roman CYR" w:cs="Times New Roman CYR"/>
        </w:rPr>
        <w:t xml:space="preserve"> расходов за счет областного бюджета на реализацию муниципальной целевой программы производится в размере, равном объему средств, выделяемому из бюджета Веретейского сельского поселения на основе  соглашения между Администрацией Веретейского сельского поселения и </w:t>
      </w:r>
      <w:r>
        <w:rPr>
          <w:rFonts w:ascii="Times New Roman CYR" w:hAnsi="Times New Roman CYR" w:cs="Times New Roman CYR"/>
          <w:b/>
          <w:bCs/>
        </w:rPr>
        <w:t xml:space="preserve"> </w:t>
      </w:r>
      <w:r>
        <w:rPr>
          <w:rFonts w:ascii="Times New Roman CYR" w:hAnsi="Times New Roman CYR" w:cs="Times New Roman CYR"/>
        </w:rPr>
        <w:t xml:space="preserve">агентством по делам молодёжи Ярославской области. </w:t>
      </w:r>
    </w:p>
    <w:p w:rsidR="00217BC8" w:rsidRDefault="00217BC8" w:rsidP="00217BC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lastRenderedPageBreak/>
        <w:t>Средства местного бюджета, предусмотренные на реализацию Программы, определяются исходя из количества молодых семей, изъявивших желание получить социальную выплату на приобретение жилья или строительство индивидуального жилого дома в планируемом году и прогнозной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средней стоимости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с учетом реальных финансовых, организационных и правовых условий, сложившихся на муниципальном, региональном и федеральном уровнях.</w:t>
      </w:r>
    </w:p>
    <w:p w:rsidR="00217BC8" w:rsidRDefault="00217BC8" w:rsidP="00217BC8">
      <w:pPr>
        <w:autoSpaceDE w:val="0"/>
        <w:autoSpaceDN w:val="0"/>
        <w:adjustRightInd w:val="0"/>
        <w:ind w:firstLine="708"/>
        <w:jc w:val="both"/>
        <w:rPr>
          <w:rFonts w:ascii="Times New Roman CYR" w:hAnsi="Times New Roman CYR" w:cs="Times New Roman CYR"/>
        </w:rPr>
      </w:pPr>
      <w:r>
        <w:rPr>
          <w:rFonts w:ascii="Times New Roman CYR" w:hAnsi="Times New Roman CYR" w:cs="Times New Roman CYR"/>
        </w:rPr>
        <w:t>Расчет размера социальной выплаты производится исходя из размера общей площади жилого помещения и норматива стоимости 1 кв</w:t>
      </w:r>
      <w:proofErr w:type="gramStart"/>
      <w:r>
        <w:rPr>
          <w:rFonts w:ascii="Times New Roman CYR" w:hAnsi="Times New Roman CYR" w:cs="Times New Roman CYR"/>
        </w:rPr>
        <w:t>.м</w:t>
      </w:r>
      <w:proofErr w:type="gramEnd"/>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  и составляет: </w:t>
      </w:r>
    </w:p>
    <w:p w:rsidR="00217BC8" w:rsidRDefault="00217BC8" w:rsidP="00217BC8">
      <w:pPr>
        <w:autoSpaceDE w:val="0"/>
        <w:autoSpaceDN w:val="0"/>
        <w:adjustRightInd w:val="0"/>
        <w:jc w:val="both"/>
        <w:rPr>
          <w:rFonts w:ascii="Times New Roman CYR" w:hAnsi="Times New Roman CYR" w:cs="Times New Roman CYR"/>
          <w:highlight w:val="white"/>
        </w:rPr>
      </w:pPr>
      <w:r w:rsidRPr="0080397E">
        <w:rPr>
          <w:highlight w:val="white"/>
        </w:rPr>
        <w:t>- 30 (</w:t>
      </w:r>
      <w:r>
        <w:rPr>
          <w:rFonts w:ascii="Times New Roman CYR" w:hAnsi="Times New Roman CYR" w:cs="Times New Roman CYR"/>
          <w:highlight w:val="white"/>
        </w:rPr>
        <w:t>по 31.12.2015- 45) процентов от расчетной (средней) стоимости жилья - для молодых семей, не имеющих детей;</w:t>
      </w:r>
    </w:p>
    <w:p w:rsidR="00217BC8" w:rsidRDefault="00217BC8" w:rsidP="00217BC8">
      <w:pPr>
        <w:autoSpaceDE w:val="0"/>
        <w:autoSpaceDN w:val="0"/>
        <w:adjustRightInd w:val="0"/>
        <w:jc w:val="both"/>
        <w:rPr>
          <w:rFonts w:ascii="Times New Roman CYR" w:hAnsi="Times New Roman CYR" w:cs="Times New Roman CYR"/>
          <w:highlight w:val="white"/>
        </w:rPr>
      </w:pPr>
      <w:r w:rsidRPr="0080397E">
        <w:rPr>
          <w:highlight w:val="white"/>
        </w:rPr>
        <w:t>- 35 (</w:t>
      </w:r>
      <w:r>
        <w:rPr>
          <w:rFonts w:ascii="Times New Roman CYR" w:hAnsi="Times New Roman CYR" w:cs="Times New Roman CYR"/>
          <w:highlight w:val="white"/>
        </w:rPr>
        <w:t>по 31.12.2015 – 50)</w:t>
      </w:r>
      <w:r>
        <w:rPr>
          <w:rFonts w:ascii="Times New Roman CYR" w:hAnsi="Times New Roman CYR" w:cs="Times New Roman CYR"/>
          <w:b/>
          <w:bCs/>
          <w:highlight w:val="white"/>
        </w:rPr>
        <w:t xml:space="preserve"> </w:t>
      </w:r>
      <w:r>
        <w:rPr>
          <w:rFonts w:ascii="Times New Roman CYR" w:hAnsi="Times New Roman CYR" w:cs="Times New Roman CYR"/>
          <w:highlight w:val="white"/>
        </w:rPr>
        <w:t xml:space="preserve"> процентов от расчетной (средней) стоимости жилья - для молодых семей, имеющих одного ребенка и более, а также неполных молодых семей, состоящих из одного молодого родителя и одного ребенка и более.</w:t>
      </w:r>
    </w:p>
    <w:p w:rsidR="00217BC8" w:rsidRPr="0080397E" w:rsidRDefault="00217BC8" w:rsidP="00217BC8">
      <w:pPr>
        <w:autoSpaceDE w:val="0"/>
        <w:autoSpaceDN w:val="0"/>
        <w:adjustRightInd w:val="0"/>
        <w:jc w:val="both"/>
        <w:rPr>
          <w:rFonts w:ascii="Times New Roman CYR" w:hAnsi="Times New Roman CYR" w:cs="Times New Roman CYR"/>
        </w:rPr>
      </w:pP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Расчетная (средняя) стоимость жилья (</w:t>
      </w:r>
      <w:proofErr w:type="spellStart"/>
      <w:r>
        <w:rPr>
          <w:rFonts w:ascii="Times New Roman CYR" w:hAnsi="Times New Roman CYR" w:cs="Times New Roman CYR"/>
        </w:rPr>
        <w:t>СтЖ</w:t>
      </w:r>
      <w:proofErr w:type="spellEnd"/>
      <w:r>
        <w:rPr>
          <w:rFonts w:ascii="Times New Roman CYR" w:hAnsi="Times New Roman CYR" w:cs="Times New Roman CYR"/>
        </w:rPr>
        <w:t>) определяется по формуле:</w:t>
      </w:r>
    </w:p>
    <w:p w:rsidR="00217BC8" w:rsidRDefault="00217BC8" w:rsidP="00217BC8">
      <w:pPr>
        <w:autoSpaceDE w:val="0"/>
        <w:autoSpaceDN w:val="0"/>
        <w:adjustRightInd w:val="0"/>
        <w:jc w:val="both"/>
        <w:rPr>
          <w:rFonts w:ascii="Times New Roman CYR" w:hAnsi="Times New Roman CYR" w:cs="Times New Roman CYR"/>
        </w:rPr>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Н </w:t>
      </w:r>
      <w:proofErr w:type="spellStart"/>
      <w:r>
        <w:rPr>
          <w:rFonts w:ascii="Times New Roman CYR" w:hAnsi="Times New Roman CYR" w:cs="Times New Roman CYR"/>
        </w:rPr>
        <w:t>x</w:t>
      </w:r>
      <w:proofErr w:type="spellEnd"/>
      <w:r>
        <w:rPr>
          <w:rFonts w:ascii="Times New Roman CYR" w:hAnsi="Times New Roman CYR" w:cs="Times New Roman CYR"/>
        </w:rPr>
        <w:t xml:space="preserve"> РЖ,</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где:</w:t>
      </w:r>
    </w:p>
    <w:p w:rsidR="00217BC8" w:rsidRDefault="00217BC8" w:rsidP="00217BC8">
      <w:pPr>
        <w:autoSpaceDE w:val="0"/>
        <w:autoSpaceDN w:val="0"/>
        <w:adjustRightInd w:val="0"/>
        <w:ind w:left="540" w:hanging="540"/>
        <w:jc w:val="both"/>
        <w:rPr>
          <w:rFonts w:ascii="Times New Roman CYR" w:hAnsi="Times New Roman CYR" w:cs="Times New Roman CYR"/>
        </w:rPr>
      </w:pPr>
      <w:proofErr w:type="spellStart"/>
      <w:r>
        <w:rPr>
          <w:rFonts w:ascii="Times New Roman CYR" w:hAnsi="Times New Roman CYR" w:cs="Times New Roman CYR"/>
        </w:rPr>
        <w:t>СтЖ</w:t>
      </w:r>
      <w:proofErr w:type="spellEnd"/>
      <w:r>
        <w:rPr>
          <w:rFonts w:ascii="Times New Roman CYR" w:hAnsi="Times New Roman CYR" w:cs="Times New Roman CYR"/>
        </w:rPr>
        <w:t xml:space="preserve"> - расчетная (средняя) стоимость жилья, используемая при расчете размера социальной выплаты;</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Н - норматив стоимости </w:t>
      </w:r>
      <w:smartTag w:uri="urn:schemas-microsoft-com:office:smarttags" w:element="metricconverter">
        <w:smartTagPr>
          <w:attr w:name="ProductID" w:val="1 кв. м"/>
        </w:smartTagPr>
        <w:r>
          <w:rPr>
            <w:rFonts w:ascii="Times New Roman CYR" w:hAnsi="Times New Roman CYR" w:cs="Times New Roman CYR"/>
          </w:rPr>
          <w:t>1 кв. м</w:t>
        </w:r>
      </w:smartTag>
      <w:r>
        <w:rPr>
          <w:rFonts w:ascii="Times New Roman CYR" w:hAnsi="Times New Roman CYR" w:cs="Times New Roman CYR"/>
        </w:rPr>
        <w:t xml:space="preserve"> общей площади жилья по </w:t>
      </w:r>
      <w:proofErr w:type="spellStart"/>
      <w:r>
        <w:rPr>
          <w:rFonts w:ascii="Times New Roman CYR" w:hAnsi="Times New Roman CYR" w:cs="Times New Roman CYR"/>
        </w:rPr>
        <w:t>Некоузскому</w:t>
      </w:r>
      <w:proofErr w:type="spellEnd"/>
      <w:r>
        <w:rPr>
          <w:rFonts w:ascii="Times New Roman CYR" w:hAnsi="Times New Roman CYR" w:cs="Times New Roman CYR"/>
        </w:rPr>
        <w:t xml:space="preserve"> муниципальному району;</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 xml:space="preserve">РЖ - размер общей площади жилого помещения, определяемый исходя из нормы предоставления и количества членов семьи, участвующих в программе.   </w:t>
      </w:r>
    </w:p>
    <w:p w:rsidR="00217BC8" w:rsidRDefault="00217BC8" w:rsidP="00217BC8">
      <w:pPr>
        <w:autoSpaceDE w:val="0"/>
        <w:autoSpaceDN w:val="0"/>
        <w:adjustRightInd w:val="0"/>
        <w:jc w:val="both"/>
        <w:rPr>
          <w:rFonts w:ascii="Times New Roman CYR" w:hAnsi="Times New Roman CYR" w:cs="Times New Roman CYR"/>
        </w:rPr>
      </w:pPr>
      <w:r>
        <w:rPr>
          <w:rFonts w:ascii="Times New Roman CYR" w:hAnsi="Times New Roman CYR" w:cs="Times New Roman CYR"/>
        </w:rPr>
        <w:t>Размер общей площади жилого помещения составляет:</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для семьи численностью 2 человека (молодые супруги, не имеющие детей, или неполная семья с одним ребенком) - 42 кв.м.;</w:t>
      </w:r>
    </w:p>
    <w:p w:rsidR="00217BC8" w:rsidRDefault="00217BC8" w:rsidP="00217BC8">
      <w:pPr>
        <w:autoSpaceDE w:val="0"/>
        <w:autoSpaceDN w:val="0"/>
        <w:adjustRightInd w:val="0"/>
        <w:jc w:val="both"/>
        <w:rPr>
          <w:rFonts w:ascii="Times New Roman CYR" w:hAnsi="Times New Roman CYR" w:cs="Times New Roman CYR"/>
        </w:rPr>
      </w:pPr>
      <w:r w:rsidRPr="0080397E">
        <w:t xml:space="preserve">- </w:t>
      </w:r>
      <w:r>
        <w:rPr>
          <w:rFonts w:ascii="Times New Roman CYR" w:hAnsi="Times New Roman CYR" w:cs="Times New Roman CYR"/>
        </w:rPr>
        <w:t>для семьи численностью 3 и более человек (супруги, имеющие одного ребенка и более; неполная семья с двумя детьми и более) - по 18 кв.м. на одного человека.</w:t>
      </w:r>
    </w:p>
    <w:p w:rsidR="00217BC8" w:rsidRDefault="00217BC8" w:rsidP="00217BC8">
      <w:pPr>
        <w:autoSpaceDE w:val="0"/>
        <w:autoSpaceDN w:val="0"/>
        <w:adjustRightInd w:val="0"/>
        <w:jc w:val="both"/>
        <w:rPr>
          <w:rFonts w:ascii="Times New Roman CYR" w:hAnsi="Times New Roman CYR" w:cs="Times New Roman CYR"/>
          <w:color w:val="000000"/>
        </w:rPr>
      </w:pPr>
      <w:r w:rsidRPr="0080397E">
        <w:rPr>
          <w:rFonts w:ascii="Times New Roman CYR" w:hAnsi="Times New Roman CYR" w:cs="Times New Roman CYR"/>
        </w:rPr>
        <w:t xml:space="preserve">     </w:t>
      </w:r>
      <w:r>
        <w:rPr>
          <w:rFonts w:ascii="Times New Roman CYR" w:hAnsi="Times New Roman CYR" w:cs="Times New Roman CYR"/>
        </w:rPr>
        <w:t xml:space="preserve">Норматив стоимости 1 кв.м. общей площади жилья устанавливается ежеквартально </w:t>
      </w:r>
      <w:r>
        <w:rPr>
          <w:rFonts w:ascii="Times New Roman CYR" w:hAnsi="Times New Roman CYR" w:cs="Times New Roman CYR"/>
          <w:b/>
          <w:bCs/>
        </w:rPr>
        <w:t xml:space="preserve"> </w:t>
      </w:r>
      <w:r>
        <w:rPr>
          <w:rFonts w:ascii="Times New Roman CYR" w:hAnsi="Times New Roman CYR" w:cs="Times New Roman CYR"/>
        </w:rPr>
        <w:t xml:space="preserve">Администрацией  </w:t>
      </w:r>
      <w:proofErr w:type="spellStart"/>
      <w:r>
        <w:rPr>
          <w:rFonts w:ascii="Times New Roman CYR" w:hAnsi="Times New Roman CYR" w:cs="Times New Roman CYR"/>
        </w:rPr>
        <w:t>Некоузского</w:t>
      </w:r>
      <w:proofErr w:type="spellEnd"/>
      <w:r>
        <w:rPr>
          <w:rFonts w:ascii="Times New Roman CYR" w:hAnsi="Times New Roman CYR" w:cs="Times New Roman CYR"/>
        </w:rPr>
        <w:t xml:space="preserve"> муниципального района.</w:t>
      </w:r>
      <w:r>
        <w:rPr>
          <w:rFonts w:ascii="Times New Roman CYR" w:hAnsi="Times New Roman CYR" w:cs="Times New Roman CYR"/>
          <w:color w:val="000000"/>
        </w:rPr>
        <w:t xml:space="preserve"> </w:t>
      </w:r>
    </w:p>
    <w:p w:rsidR="00217BC8" w:rsidRDefault="00217BC8" w:rsidP="00217BC8">
      <w:pPr>
        <w:autoSpaceDE w:val="0"/>
        <w:autoSpaceDN w:val="0"/>
        <w:adjustRightInd w:val="0"/>
        <w:jc w:val="both"/>
        <w:rPr>
          <w:rFonts w:ascii="Times New Roman CYR" w:hAnsi="Times New Roman CYR" w:cs="Times New Roman CYR"/>
          <w:color w:val="000000"/>
          <w:highlight w:val="white"/>
        </w:rPr>
      </w:pPr>
      <w:r w:rsidRPr="0080397E">
        <w:rPr>
          <w:rFonts w:ascii="Times New Roman CYR" w:hAnsi="Times New Roman CYR" w:cs="Times New Roman CYR"/>
          <w:color w:val="000000"/>
          <w:highlight w:val="white"/>
        </w:rPr>
        <w:t xml:space="preserve">     </w:t>
      </w:r>
      <w:r>
        <w:rPr>
          <w:rFonts w:ascii="Times New Roman CYR" w:hAnsi="Times New Roman CYR" w:cs="Times New Roman CYR"/>
          <w:color w:val="000000"/>
          <w:highlight w:val="white"/>
        </w:rPr>
        <w:t>Размер социальной выплаты рассчитывается на дату утверждения списков  молодых семей – претендентов на получение социальной выплаты, указывается в свидетельстве и остается неизменным в течение всего срока его действия.</w:t>
      </w:r>
    </w:p>
    <w:p w:rsidR="00217BC8" w:rsidRDefault="00217BC8" w:rsidP="00217BC8">
      <w:pPr>
        <w:autoSpaceDE w:val="0"/>
        <w:autoSpaceDN w:val="0"/>
        <w:adjustRightInd w:val="0"/>
        <w:jc w:val="both"/>
        <w:rPr>
          <w:rFonts w:ascii="Times New Roman CYR" w:hAnsi="Times New Roman CYR" w:cs="Times New Roman CYR"/>
        </w:rPr>
      </w:pPr>
      <w:r w:rsidRPr="0080397E">
        <w:rPr>
          <w:color w:val="000000"/>
        </w:rPr>
        <w:t xml:space="preserve">     </w:t>
      </w:r>
      <w:r>
        <w:rPr>
          <w:rFonts w:ascii="Times New Roman CYR" w:hAnsi="Times New Roman CYR" w:cs="Times New Roman CYR"/>
          <w:color w:val="000000"/>
        </w:rPr>
        <w:t>Количество молодых семей - участников Программы, которые получат дополнительную социальную выплату при рождении (усыновлении) 1 ребенка, не поддается предварительному планированию и прогнозированию.</w:t>
      </w:r>
    </w:p>
    <w:p w:rsidR="00217BC8" w:rsidRDefault="00217BC8" w:rsidP="00217BC8">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 xml:space="preserve">     </w:t>
      </w:r>
      <w:r>
        <w:rPr>
          <w:rFonts w:ascii="Times New Roman CYR" w:hAnsi="Times New Roman CYR" w:cs="Times New Roman CYR"/>
        </w:rPr>
        <w:t xml:space="preserve">Мероприятие </w:t>
      </w:r>
      <w:r w:rsidRPr="00343996">
        <w:rPr>
          <w:rFonts w:ascii="Times New Roman CYR" w:hAnsi="Times New Roman CYR" w:cs="Times New Roman CYR"/>
        </w:rPr>
        <w:t>«</w:t>
      </w:r>
      <w:r>
        <w:rPr>
          <w:rFonts w:ascii="Times New Roman CYR" w:hAnsi="Times New Roman CYR" w:cs="Times New Roman CYR"/>
        </w:rPr>
        <w:t>Предоставление жилых помещений гражданам, в отношении которых приняты судебные решения, обязывающие Администрацию Веретейского сельского поселения  обеспечить их жильем</w:t>
      </w:r>
      <w:r w:rsidRPr="00343996">
        <w:rPr>
          <w:rFonts w:ascii="Times New Roman CYR" w:hAnsi="Times New Roman CYR" w:cs="Times New Roman CYR"/>
        </w:rPr>
        <w:t xml:space="preserve">»  </w:t>
      </w:r>
      <w:r>
        <w:rPr>
          <w:rFonts w:ascii="Times New Roman CYR" w:hAnsi="Times New Roman CYR" w:cs="Times New Roman CYR"/>
        </w:rPr>
        <w:t xml:space="preserve">финансируется из областного бюджета и бюджета Веретейского сельского поселения. </w:t>
      </w:r>
      <w:r>
        <w:rPr>
          <w:rFonts w:ascii="Times New Roman CYR" w:hAnsi="Times New Roman CYR" w:cs="Times New Roman CYR"/>
          <w:color w:val="000000"/>
        </w:rPr>
        <w:t>Количество граждан, которым будет предоставлено жилье по п</w:t>
      </w:r>
      <w:r>
        <w:rPr>
          <w:rFonts w:ascii="Times New Roman CYR" w:hAnsi="Times New Roman CYR" w:cs="Times New Roman CYR"/>
          <w:color w:val="000000"/>
          <w:spacing w:val="-4"/>
          <w:highlight w:val="white"/>
        </w:rPr>
        <w:t xml:space="preserve">ринятым судебным  решениям, </w:t>
      </w:r>
      <w:r>
        <w:rPr>
          <w:rFonts w:ascii="Times New Roman CYR" w:hAnsi="Times New Roman CYR" w:cs="Times New Roman CYR"/>
          <w:color w:val="000000"/>
        </w:rPr>
        <w:t>не поддается предварительному планированию и прогнозированию.</w:t>
      </w:r>
    </w:p>
    <w:p w:rsidR="00217BC8" w:rsidRDefault="00217BC8" w:rsidP="00217BC8">
      <w:pPr>
        <w:autoSpaceDE w:val="0"/>
        <w:autoSpaceDN w:val="0"/>
        <w:adjustRightInd w:val="0"/>
        <w:ind w:left="540"/>
        <w:jc w:val="center"/>
        <w:rPr>
          <w:rFonts w:ascii="Times New Roman CYR" w:hAnsi="Times New Roman CYR" w:cs="Times New Roman CYR"/>
          <w:b/>
          <w:bCs/>
        </w:rPr>
      </w:pPr>
      <w:r w:rsidRPr="00343996">
        <w:rPr>
          <w:b/>
          <w:bCs/>
        </w:rPr>
        <w:t xml:space="preserve">11. </w:t>
      </w:r>
      <w:r>
        <w:rPr>
          <w:rFonts w:ascii="Times New Roman CYR" w:hAnsi="Times New Roman CYR" w:cs="Times New Roman CYR"/>
          <w:b/>
          <w:bCs/>
        </w:rPr>
        <w:t>Порядок оценки эффективности Программы</w:t>
      </w:r>
    </w:p>
    <w:p w:rsidR="00217BC8" w:rsidRPr="00343996" w:rsidRDefault="00217BC8" w:rsidP="00217BC8">
      <w:pPr>
        <w:autoSpaceDE w:val="0"/>
        <w:autoSpaceDN w:val="0"/>
        <w:adjustRightInd w:val="0"/>
        <w:ind w:left="540"/>
        <w:jc w:val="center"/>
        <w:rPr>
          <w:b/>
          <w:bCs/>
        </w:rPr>
      </w:pPr>
    </w:p>
    <w:p w:rsidR="00217BC8" w:rsidRDefault="00217BC8" w:rsidP="00217BC8">
      <w:pPr>
        <w:autoSpaceDE w:val="0"/>
        <w:autoSpaceDN w:val="0"/>
        <w:adjustRightInd w:val="0"/>
        <w:jc w:val="both"/>
        <w:rPr>
          <w:rFonts w:ascii="Times New Roman CYR" w:hAnsi="Times New Roman CYR" w:cs="Times New Roman CYR"/>
        </w:rPr>
      </w:pPr>
      <w:r w:rsidRPr="00343996">
        <w:rPr>
          <w:rFonts w:ascii="Times New Roman CYR" w:hAnsi="Times New Roman CYR" w:cs="Times New Roman CYR"/>
        </w:rPr>
        <w:t xml:space="preserve">     </w:t>
      </w:r>
      <w:proofErr w:type="gramStart"/>
      <w:r>
        <w:rPr>
          <w:rFonts w:ascii="Times New Roman CYR" w:hAnsi="Times New Roman CYR" w:cs="Times New Roman CYR"/>
        </w:rPr>
        <w:t xml:space="preserve">Оценка эффективности Программы проводится  в целях оценки  вклада результатов муниципальной программы в социально-экономическое развитие Веретейского сельского поселения и осуществляется  главным специалистом по социальной политике и туризму Администрации по годам в течение всего срока реализации программы в соответствии с  </w:t>
      </w:r>
      <w:r>
        <w:rPr>
          <w:rFonts w:ascii="Times New Roman CYR" w:hAnsi="Times New Roman CYR" w:cs="Times New Roman CYR"/>
        </w:rPr>
        <w:lastRenderedPageBreak/>
        <w:t xml:space="preserve">Порядком  разработки, утверждения и реализации муниципальных программ Веретейского сельского поселения, утвержденного  постановлением Администрации Веретейского сельского поселения от 28.11.2014г. № 210.  </w:t>
      </w:r>
      <w:proofErr w:type="gramEnd"/>
    </w:p>
    <w:p w:rsidR="00217BC8" w:rsidRPr="00343996" w:rsidRDefault="00217BC8" w:rsidP="00217BC8">
      <w:pPr>
        <w:autoSpaceDE w:val="0"/>
        <w:autoSpaceDN w:val="0"/>
        <w:adjustRightInd w:val="0"/>
        <w:ind w:left="540"/>
        <w:rPr>
          <w:rFonts w:ascii="Times New Roman CYR" w:hAnsi="Times New Roman CYR" w:cs="Times New Roman CYR"/>
        </w:rPr>
      </w:pPr>
    </w:p>
    <w:p w:rsidR="00217BC8" w:rsidRDefault="00217BC8" w:rsidP="00217BC8">
      <w:pPr>
        <w:autoSpaceDE w:val="0"/>
        <w:autoSpaceDN w:val="0"/>
        <w:adjustRightInd w:val="0"/>
        <w:jc w:val="center"/>
        <w:rPr>
          <w:rFonts w:ascii="Times New Roman CYR" w:hAnsi="Times New Roman CYR" w:cs="Times New Roman CYR"/>
          <w:b/>
          <w:bCs/>
        </w:rPr>
      </w:pPr>
      <w:r w:rsidRPr="00343996">
        <w:rPr>
          <w:rFonts w:ascii="Times New Roman CYR" w:hAnsi="Times New Roman CYR" w:cs="Times New Roman CYR"/>
          <w:b/>
          <w:bCs/>
        </w:rPr>
        <w:t xml:space="preserve">12. </w:t>
      </w:r>
      <w:r>
        <w:rPr>
          <w:rFonts w:ascii="Times New Roman CYR" w:hAnsi="Times New Roman CYR" w:cs="Times New Roman CYR"/>
          <w:b/>
          <w:bCs/>
        </w:rPr>
        <w:t>Сведения о порядке сбора информации, методике расчета показателей (индикаторов) муниципальной программы</w:t>
      </w:r>
    </w:p>
    <w:p w:rsidR="00217BC8" w:rsidRDefault="00217BC8" w:rsidP="00217BC8">
      <w:pPr>
        <w:autoSpaceDE w:val="0"/>
        <w:autoSpaceDN w:val="0"/>
        <w:adjustRightInd w:val="0"/>
        <w:jc w:val="both"/>
        <w:rPr>
          <w:rFonts w:ascii="Calibri" w:hAnsi="Calibri" w:cs="Calibri"/>
          <w:color w:val="0F243E"/>
        </w:rPr>
      </w:pPr>
      <w:r w:rsidRPr="00343996">
        <w:rPr>
          <w:rFonts w:ascii="Times New Roman CYR" w:hAnsi="Times New Roman CYR" w:cs="Times New Roman CYR"/>
        </w:rPr>
        <w:t xml:space="preserve">     </w:t>
      </w:r>
      <w:r>
        <w:rPr>
          <w:rFonts w:ascii="Times New Roman CYR" w:hAnsi="Times New Roman CYR" w:cs="Times New Roman CYR"/>
        </w:rPr>
        <w:t xml:space="preserve">Сведения на основе выданных свидетельств </w:t>
      </w:r>
      <w:r>
        <w:rPr>
          <w:rFonts w:ascii="Times New Roman CYR" w:hAnsi="Times New Roman CYR" w:cs="Times New Roman CYR"/>
          <w:color w:val="000000"/>
          <w:spacing w:val="-4"/>
          <w:highlight w:val="white"/>
        </w:rPr>
        <w:t xml:space="preserve"> о праве на получение социальной выплаты на приобретение (строительство) жилья </w:t>
      </w:r>
      <w:r>
        <w:rPr>
          <w:rFonts w:ascii="Times New Roman CYR" w:hAnsi="Times New Roman CYR" w:cs="Times New Roman CYR"/>
        </w:rPr>
        <w:t>предоставляет  ответственный исполнитель муниципальной программы. Общее количество определяется путем  суммирования.</w:t>
      </w:r>
    </w:p>
    <w:p w:rsidR="00217BC8" w:rsidRDefault="00217BC8" w:rsidP="00217BC8">
      <w:pPr>
        <w:autoSpaceDE w:val="0"/>
        <w:autoSpaceDN w:val="0"/>
        <w:adjustRightInd w:val="0"/>
        <w:jc w:val="center"/>
        <w:rPr>
          <w:b/>
          <w:bCs/>
          <w:sz w:val="28"/>
          <w:szCs w:val="28"/>
          <w:lang w:val="en-US"/>
        </w:rPr>
      </w:pPr>
    </w:p>
    <w:p w:rsidR="00217BC8" w:rsidRDefault="00217BC8" w:rsidP="00217BC8">
      <w:pPr>
        <w:autoSpaceDE w:val="0"/>
        <w:autoSpaceDN w:val="0"/>
        <w:adjustRightInd w:val="0"/>
        <w:rPr>
          <w:lang w:val="en-US"/>
        </w:rPr>
      </w:pPr>
    </w:p>
    <w:p w:rsidR="00217BC8" w:rsidRPr="00E22691" w:rsidRDefault="00217BC8" w:rsidP="00217BC8">
      <w:pPr>
        <w:jc w:val="both"/>
        <w:rPr>
          <w:sz w:val="22"/>
          <w:szCs w:val="22"/>
        </w:rPr>
      </w:pPr>
    </w:p>
    <w:p w:rsidR="000F1552" w:rsidRDefault="000F1552"/>
    <w:sectPr w:rsidR="000F1552" w:rsidSect="00343996">
      <w:pgSz w:w="12240" w:h="15840"/>
      <w:pgMar w:top="1134" w:right="850" w:bottom="1134" w:left="1701"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92855"/>
    <w:multiLevelType w:val="hybridMultilevel"/>
    <w:tmpl w:val="A35EC13E"/>
    <w:lvl w:ilvl="0" w:tplc="168655F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9905B34"/>
    <w:multiLevelType w:val="hybridMultilevel"/>
    <w:tmpl w:val="4518258E"/>
    <w:lvl w:ilvl="0" w:tplc="167AA184">
      <w:start w:val="1"/>
      <w:numFmt w:val="decimal"/>
      <w:lvlText w:val="%1."/>
      <w:lvlJc w:val="left"/>
      <w:pPr>
        <w:ind w:left="644" w:hanging="360"/>
      </w:pPr>
      <w:rPr>
        <w:rFonts w:ascii="Times New Roman" w:eastAsia="Times New Roman" w:hAnsi="Times New Roman" w:cs="Times New Roman"/>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76277577"/>
    <w:multiLevelType w:val="hybridMultilevel"/>
    <w:tmpl w:val="DBEEB254"/>
    <w:lvl w:ilvl="0" w:tplc="C34236B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931156"/>
    <w:multiLevelType w:val="hybridMultilevel"/>
    <w:tmpl w:val="45181B02"/>
    <w:lvl w:ilvl="0" w:tplc="1B4455D6">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4">
    <w:nsid w:val="7ED62005"/>
    <w:multiLevelType w:val="hybridMultilevel"/>
    <w:tmpl w:val="C400ABBE"/>
    <w:lvl w:ilvl="0" w:tplc="C558715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7BC8"/>
    <w:rsid w:val="000F1552"/>
    <w:rsid w:val="00217BC8"/>
    <w:rsid w:val="008C47AC"/>
    <w:rsid w:val="00EE4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17BC8"/>
    <w:rPr>
      <w:color w:val="0000FF"/>
      <w:u w:val="single"/>
    </w:rPr>
  </w:style>
  <w:style w:type="paragraph" w:customStyle="1" w:styleId="4">
    <w:name w:val="Знак4"/>
    <w:basedOn w:val="a"/>
    <w:rsid w:val="00217BC8"/>
    <w:rPr>
      <w:rFonts w:ascii="Verdana" w:hAnsi="Verdana" w:cs="Verdana"/>
      <w:sz w:val="20"/>
      <w:szCs w:val="20"/>
      <w:lang w:val="en-US" w:eastAsia="en-US"/>
    </w:rPr>
  </w:style>
  <w:style w:type="paragraph" w:styleId="a4">
    <w:name w:val="Balloon Text"/>
    <w:basedOn w:val="a"/>
    <w:link w:val="a5"/>
    <w:rsid w:val="00217BC8"/>
    <w:rPr>
      <w:rFonts w:ascii="Tahoma" w:hAnsi="Tahoma" w:cs="Tahoma"/>
      <w:sz w:val="16"/>
      <w:szCs w:val="16"/>
    </w:rPr>
  </w:style>
  <w:style w:type="character" w:customStyle="1" w:styleId="a5">
    <w:name w:val="Текст выноски Знак"/>
    <w:basedOn w:val="a0"/>
    <w:link w:val="a4"/>
    <w:rsid w:val="00217BC8"/>
    <w:rPr>
      <w:rFonts w:ascii="Tahoma" w:eastAsia="Times New Roman" w:hAnsi="Tahoma" w:cs="Tahoma"/>
      <w:sz w:val="16"/>
      <w:szCs w:val="16"/>
      <w:lang w:eastAsia="ru-RU"/>
    </w:rPr>
  </w:style>
  <w:style w:type="paragraph" w:styleId="a6">
    <w:name w:val="header"/>
    <w:basedOn w:val="a"/>
    <w:link w:val="a7"/>
    <w:rsid w:val="00217BC8"/>
    <w:pPr>
      <w:tabs>
        <w:tab w:val="center" w:pos="4677"/>
        <w:tab w:val="right" w:pos="9355"/>
      </w:tabs>
    </w:pPr>
  </w:style>
  <w:style w:type="character" w:customStyle="1" w:styleId="a7">
    <w:name w:val="Верхний колонтитул Знак"/>
    <w:basedOn w:val="a0"/>
    <w:link w:val="a6"/>
    <w:rsid w:val="00217BC8"/>
    <w:rPr>
      <w:rFonts w:ascii="Times New Roman" w:eastAsia="Times New Roman" w:hAnsi="Times New Roman" w:cs="Times New Roman"/>
      <w:sz w:val="24"/>
      <w:szCs w:val="24"/>
      <w:lang w:eastAsia="ru-RU"/>
    </w:rPr>
  </w:style>
  <w:style w:type="paragraph" w:styleId="a8">
    <w:name w:val="footer"/>
    <w:basedOn w:val="a"/>
    <w:link w:val="a9"/>
    <w:rsid w:val="00217BC8"/>
    <w:pPr>
      <w:tabs>
        <w:tab w:val="center" w:pos="4677"/>
        <w:tab w:val="right" w:pos="9355"/>
      </w:tabs>
    </w:pPr>
  </w:style>
  <w:style w:type="character" w:customStyle="1" w:styleId="a9">
    <w:name w:val="Нижний колонтитул Знак"/>
    <w:basedOn w:val="a0"/>
    <w:link w:val="a8"/>
    <w:rsid w:val="00217BC8"/>
    <w:rPr>
      <w:rFonts w:ascii="Times New Roman" w:eastAsia="Times New Roman" w:hAnsi="Times New Roman" w:cs="Times New Roman"/>
      <w:sz w:val="24"/>
      <w:szCs w:val="24"/>
      <w:lang w:eastAsia="ru-RU"/>
    </w:rPr>
  </w:style>
  <w:style w:type="paragraph" w:customStyle="1" w:styleId="1">
    <w:name w:val="Обычный1"/>
    <w:rsid w:val="00217BC8"/>
    <w:pPr>
      <w:widowControl w:val="0"/>
      <w:suppressAutoHyphens/>
      <w:spacing w:after="0" w:line="100" w:lineRule="atLeast"/>
    </w:pPr>
    <w:rPr>
      <w:rFonts w:ascii="Calibri" w:eastAsia="Times New Roman" w:hAnsi="Calibri" w:cs="Times New Roman"/>
      <w:kern w:val="2"/>
      <w:lang w:eastAsia="ar-SA"/>
    </w:rPr>
  </w:style>
  <w:style w:type="character" w:customStyle="1" w:styleId="s1">
    <w:name w:val="s1"/>
    <w:basedOn w:val="a0"/>
    <w:rsid w:val="00217BC8"/>
  </w:style>
  <w:style w:type="character" w:customStyle="1" w:styleId="apple-converted-space">
    <w:name w:val="apple-converted-space"/>
    <w:basedOn w:val="a0"/>
    <w:rsid w:val="00217BC8"/>
  </w:style>
  <w:style w:type="paragraph" w:customStyle="1" w:styleId="p4">
    <w:name w:val="p4"/>
    <w:basedOn w:val="a"/>
    <w:rsid w:val="00217BC8"/>
    <w:pPr>
      <w:spacing w:before="100" w:beforeAutospacing="1" w:after="100" w:afterAutospacing="1"/>
    </w:pPr>
  </w:style>
  <w:style w:type="paragraph" w:customStyle="1" w:styleId="aa">
    <w:name w:val="Знак"/>
    <w:basedOn w:val="a"/>
    <w:rsid w:val="00217BC8"/>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3864</Words>
  <Characters>22030</Characters>
  <Application>Microsoft Office Word</Application>
  <DocSecurity>0</DocSecurity>
  <Lines>183</Lines>
  <Paragraphs>51</Paragraphs>
  <ScaleCrop>false</ScaleCrop>
  <Company>Microsoft</Company>
  <LinksUpToDate>false</LinksUpToDate>
  <CharactersWithSpaces>25843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2017-10-03T04:29:00Z</cp:lastPrinted>
  <dcterms:created xsi:type="dcterms:W3CDTF">2017-10-02T12:13:00Z</dcterms:created>
  <dcterms:modified xsi:type="dcterms:W3CDTF">2017-10-03T04:29:00Z</dcterms:modified>
</cp:coreProperties>
</file>