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55" w:rsidRDefault="00C43E55" w:rsidP="00C43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C43E55" w:rsidRPr="00EF0911" w:rsidRDefault="00C43E55" w:rsidP="00C43E55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C43E55" w:rsidRPr="00EF0911" w:rsidRDefault="00C43E55" w:rsidP="00C43E55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C43E55" w:rsidRPr="003F3447" w:rsidRDefault="00C43E55" w:rsidP="00C43E55">
      <w:pPr>
        <w:jc w:val="center"/>
        <w:rPr>
          <w:b/>
          <w:sz w:val="36"/>
          <w:szCs w:val="36"/>
        </w:rPr>
      </w:pPr>
    </w:p>
    <w:p w:rsidR="00C43E55" w:rsidRPr="00415179" w:rsidRDefault="00C43E55" w:rsidP="00C43E55">
      <w:r w:rsidRPr="00415179">
        <w:t xml:space="preserve">от 24.04.2017г.                                                                                                                         № </w:t>
      </w:r>
      <w:r>
        <w:t>85</w:t>
      </w:r>
      <w:r w:rsidRPr="00415179">
        <w:t xml:space="preserve">    </w:t>
      </w:r>
    </w:p>
    <w:p w:rsidR="00C43E55" w:rsidRPr="003F3447" w:rsidRDefault="00C43E55" w:rsidP="00C43E55"/>
    <w:p w:rsidR="00C43E55" w:rsidRDefault="00C43E55" w:rsidP="00C43E55">
      <w:r w:rsidRPr="003F3447">
        <w:t xml:space="preserve">О </w:t>
      </w:r>
      <w:r>
        <w:t xml:space="preserve">внесении изменений в </w:t>
      </w:r>
      <w:proofErr w:type="gramStart"/>
      <w:r>
        <w:t>Административный</w:t>
      </w:r>
      <w:proofErr w:type="gramEnd"/>
    </w:p>
    <w:p w:rsidR="00C43E55" w:rsidRDefault="00C43E55" w:rsidP="00C43E55">
      <w:r>
        <w:t>регламент предоставления муниципальной услуги</w:t>
      </w:r>
    </w:p>
    <w:p w:rsidR="00C43E55" w:rsidRDefault="00C43E55" w:rsidP="00C43E55">
      <w:r>
        <w:t>«Предоставление земельного участка, находящегося</w:t>
      </w:r>
    </w:p>
    <w:p w:rsidR="00C43E55" w:rsidRPr="003F3447" w:rsidRDefault="00C43E55" w:rsidP="00C43E55">
      <w:r>
        <w:t>в муниципальной собственности, в аренду без торгов»</w:t>
      </w:r>
    </w:p>
    <w:p w:rsidR="00C43E55" w:rsidRPr="003F3447" w:rsidRDefault="00C43E55" w:rsidP="00C43E55"/>
    <w:p w:rsidR="00C43E55" w:rsidRPr="003F3447" w:rsidRDefault="00C43E55" w:rsidP="00C43E55">
      <w:pPr>
        <w:jc w:val="both"/>
      </w:pPr>
      <w:r>
        <w:t xml:space="preserve">         </w:t>
      </w:r>
      <w:proofErr w:type="gramStart"/>
      <w:r>
        <w:t>В соответствии с Федеральным законом от 03.07.2016 г. № 334-Ф «О внесении изменений в Земельный кодекс и отдельные законодательные акты Российской Федерации», статьей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от 27 июля 2010 г. № 210-ФЗ «Об организации предоставления государственных и муниципальных услуг»</w:t>
      </w:r>
      <w:proofErr w:type="gramEnd"/>
    </w:p>
    <w:p w:rsidR="00C43E55" w:rsidRPr="003F3447" w:rsidRDefault="00C43E55" w:rsidP="00C43E55">
      <w:pPr>
        <w:jc w:val="both"/>
      </w:pPr>
      <w:r w:rsidRPr="003F3447">
        <w:t xml:space="preserve">АДМИНИСТРАЦИЯ ПОСТАНОВЛЯЕТ: </w:t>
      </w:r>
    </w:p>
    <w:p w:rsidR="00C43E55" w:rsidRPr="003F3447" w:rsidRDefault="00C43E55" w:rsidP="00C43E55">
      <w:pPr>
        <w:jc w:val="both"/>
      </w:pPr>
    </w:p>
    <w:p w:rsidR="00C43E55" w:rsidRDefault="00C43E55" w:rsidP="00C43E55">
      <w:pPr>
        <w:autoSpaceDE w:val="0"/>
        <w:autoSpaceDN w:val="0"/>
        <w:adjustRightInd w:val="0"/>
        <w:jc w:val="both"/>
      </w:pPr>
      <w:r w:rsidRPr="003F3447">
        <w:t xml:space="preserve">1. </w:t>
      </w:r>
      <w:r>
        <w:t>Внести в административный регламент предоставления муниципальной услуги «Предоставление земельного участка, находящегося в муниципальной собственности, в аренду без торгов», утвержденный Постановлением Администрации Веретейского сельского поселения от 20.07.2016г. №179 следующие изменения:</w:t>
      </w:r>
    </w:p>
    <w:p w:rsidR="00C43E55" w:rsidRDefault="00C43E55" w:rsidP="00C43E55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1.1. Пункт </w:t>
      </w:r>
      <w:r w:rsidRPr="00FE366D">
        <w:rPr>
          <w:szCs w:val="28"/>
        </w:rPr>
        <w:t>2.4.</w:t>
      </w:r>
      <w:r>
        <w:rPr>
          <w:szCs w:val="28"/>
        </w:rPr>
        <w:t xml:space="preserve"> изложить в следующей редакции:</w:t>
      </w:r>
    </w:p>
    <w:p w:rsidR="00C43E55" w:rsidRPr="00FE366D" w:rsidRDefault="00C43E55" w:rsidP="00C43E55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«2.4 </w:t>
      </w:r>
      <w:r w:rsidRPr="00FE366D">
        <w:rPr>
          <w:rFonts w:ascii="Times New Roman CYR" w:hAnsi="Times New Roman CYR" w:cs="Times New Roman CYR"/>
          <w:szCs w:val="28"/>
        </w:rPr>
        <w:t>Результат предоставления муниципальной услуги.</w:t>
      </w:r>
    </w:p>
    <w:p w:rsidR="00C43E55" w:rsidRPr="00FE366D" w:rsidRDefault="00C43E55" w:rsidP="00C43E55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FE366D">
        <w:rPr>
          <w:rFonts w:ascii="Times New Roman CYR" w:hAnsi="Times New Roman CYR" w:cs="Times New Roman CYR"/>
          <w:szCs w:val="28"/>
        </w:rPr>
        <w:t xml:space="preserve">Результатом предоставления муниципальной услуги является: </w:t>
      </w:r>
    </w:p>
    <w:p w:rsidR="00C43E55" w:rsidRPr="00FE366D" w:rsidRDefault="00C43E55" w:rsidP="00C43E55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FE366D">
        <w:rPr>
          <w:szCs w:val="28"/>
        </w:rPr>
        <w:t xml:space="preserve">-  </w:t>
      </w:r>
      <w:r w:rsidRPr="00FE366D">
        <w:rPr>
          <w:rFonts w:ascii="Times New Roman CYR" w:hAnsi="Times New Roman CYR" w:cs="Times New Roman CYR"/>
          <w:szCs w:val="28"/>
        </w:rPr>
        <w:t xml:space="preserve">проект договора  аренды  земельного  участка,  находящегося </w:t>
      </w:r>
      <w:r>
        <w:rPr>
          <w:rFonts w:ascii="Times New Roman CYR" w:hAnsi="Times New Roman CYR" w:cs="Times New Roman CYR"/>
          <w:szCs w:val="28"/>
        </w:rPr>
        <w:t xml:space="preserve"> в  муниципальной собственности</w:t>
      </w:r>
      <w:r w:rsidRPr="00FE366D">
        <w:rPr>
          <w:rFonts w:ascii="Times New Roman CYR" w:hAnsi="Times New Roman CYR" w:cs="Times New Roman CYR"/>
          <w:szCs w:val="28"/>
        </w:rPr>
        <w:t>;</w:t>
      </w:r>
    </w:p>
    <w:p w:rsidR="00C43E55" w:rsidRPr="00FE366D" w:rsidRDefault="00C43E55" w:rsidP="00C43E55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FE366D">
        <w:rPr>
          <w:szCs w:val="28"/>
        </w:rPr>
        <w:t xml:space="preserve">-  </w:t>
      </w:r>
      <w:r w:rsidRPr="00FE366D">
        <w:rPr>
          <w:rFonts w:ascii="Times New Roman CYR" w:hAnsi="Times New Roman CYR" w:cs="Times New Roman CYR"/>
          <w:szCs w:val="28"/>
        </w:rPr>
        <w:t>постановление администрации об отказе в предоставлении земельного участка, находящегося  в муниципальной собственности  (далее  –  постановление  об отказе в предоставлении земельного участка);</w:t>
      </w:r>
    </w:p>
    <w:p w:rsidR="00C43E55" w:rsidRPr="00FE366D" w:rsidRDefault="00C43E55" w:rsidP="00C43E55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FE366D">
        <w:rPr>
          <w:szCs w:val="28"/>
        </w:rPr>
        <w:t xml:space="preserve">-  </w:t>
      </w:r>
      <w:r w:rsidRPr="00FE366D">
        <w:rPr>
          <w:rFonts w:ascii="Times New Roman CYR" w:hAnsi="Times New Roman CYR" w:cs="Times New Roman CYR"/>
          <w:szCs w:val="28"/>
        </w:rPr>
        <w:t xml:space="preserve">уведомление  о  возврате  заявления  о  предоставлении  земельного участка заявителю (далее – уведомление о возврате заявления заявителю). Результаты  предоставления муниципальной услуги  предоставляются выбранным заявителем способом, указанным в заявлении  о предоставлении земельного  участка.  </w:t>
      </w:r>
      <w:proofErr w:type="gramStart"/>
      <w:r w:rsidRPr="00FE366D">
        <w:rPr>
          <w:rFonts w:ascii="Times New Roman CYR" w:hAnsi="Times New Roman CYR" w:cs="Times New Roman CYR"/>
          <w:szCs w:val="28"/>
        </w:rPr>
        <w:t>В  случае  выбора  способа  предоставления муниципальной  услуги  через  Единый  портал  результат  предоставления муниципальной услуги  в  виде  сканированной  копии,  подписанной электронной  цифровой  подписью  (при  наличии  технической  возможности), направляется  в  личный  кабинет  заявителя  на  Едином  портале  с возможностью  сохранения  заявителем  указанной  сканированной  копии  на своих технических средствах или направления  в иные органы и организации в электронной форме.</w:t>
      </w:r>
      <w:proofErr w:type="gramEnd"/>
      <w:r w:rsidRPr="00FE366D">
        <w:rPr>
          <w:rFonts w:ascii="Times New Roman CYR" w:hAnsi="Times New Roman CYR" w:cs="Times New Roman CYR"/>
          <w:szCs w:val="28"/>
        </w:rPr>
        <w:t xml:space="preserve"> Получение  заявителем  результата  предоставления  муниципальной услуги в электронной форме не исключает возможность получения его также в  бумажной  форме  в  любое  время  в  течение  </w:t>
      </w:r>
      <w:proofErr w:type="gramStart"/>
      <w:r w:rsidRPr="00FE366D">
        <w:rPr>
          <w:rFonts w:ascii="Times New Roman CYR" w:hAnsi="Times New Roman CYR" w:cs="Times New Roman CYR"/>
          <w:szCs w:val="28"/>
        </w:rPr>
        <w:t>срока  действия  результата предоставления муниципальной услуги</w:t>
      </w:r>
      <w:proofErr w:type="gramEnd"/>
      <w:r w:rsidRPr="00FE366D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>»</w:t>
      </w:r>
    </w:p>
    <w:p w:rsidR="00C43E55" w:rsidRDefault="00C43E55" w:rsidP="00C43E55">
      <w:pPr>
        <w:autoSpaceDE w:val="0"/>
        <w:autoSpaceDN w:val="0"/>
        <w:adjustRightInd w:val="0"/>
        <w:jc w:val="both"/>
        <w:rPr>
          <w:szCs w:val="28"/>
        </w:rPr>
      </w:pPr>
      <w:r>
        <w:t xml:space="preserve">1.2. </w:t>
      </w:r>
      <w:r>
        <w:rPr>
          <w:szCs w:val="28"/>
        </w:rPr>
        <w:t xml:space="preserve">Пункт </w:t>
      </w:r>
      <w:r w:rsidRPr="00FE366D">
        <w:rPr>
          <w:szCs w:val="28"/>
        </w:rPr>
        <w:t>2.</w:t>
      </w:r>
      <w:r>
        <w:rPr>
          <w:szCs w:val="28"/>
        </w:rPr>
        <w:t>5</w:t>
      </w:r>
      <w:r w:rsidRPr="00FE366D">
        <w:rPr>
          <w:szCs w:val="28"/>
        </w:rPr>
        <w:t>.</w:t>
      </w:r>
      <w:r>
        <w:rPr>
          <w:szCs w:val="28"/>
        </w:rPr>
        <w:t xml:space="preserve"> изложить в следующей редакции:</w:t>
      </w:r>
    </w:p>
    <w:p w:rsidR="00C43E55" w:rsidRPr="00A448F6" w:rsidRDefault="00C43E55" w:rsidP="00C43E55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</w:pPr>
      <w:r>
        <w:t>«</w:t>
      </w:r>
      <w:r w:rsidRPr="00A448F6">
        <w:t>2.5. Сроки предоставления муниципальной услуги.</w:t>
      </w:r>
    </w:p>
    <w:p w:rsidR="00C43E55" w:rsidRPr="00A448F6" w:rsidRDefault="00C43E55" w:rsidP="00C43E55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jc w:val="both"/>
      </w:pPr>
      <w:r w:rsidRPr="00A448F6">
        <w:t>Срок предоставления муниципальной услуги составляет не более 30 дней на рассмотрение заявления о предоставлении земельного участка и подготовки договора аренды.</w:t>
      </w:r>
      <w:r w:rsidRPr="00A448F6">
        <w:rPr>
          <w:rStyle w:val="s3"/>
        </w:rPr>
        <w:t xml:space="preserve"> </w:t>
      </w:r>
      <w:proofErr w:type="gramStart"/>
      <w:r w:rsidRPr="00A448F6">
        <w:rPr>
          <w:rStyle w:val="s4"/>
        </w:rPr>
        <w:t xml:space="preserve">Предоставление земельного участка, находящегося в государственной или </w:t>
      </w:r>
      <w:r w:rsidRPr="00A448F6">
        <w:rPr>
          <w:rStyle w:val="s4"/>
        </w:rPr>
        <w:lastRenderedPageBreak/>
        <w:t>муниципальной собственности, в отношении которого до дня вступления в силу статьи 4 Федерального закона № 334-ФЗ, принято решение о предварительном согласовании места размещения объекта либо решение о предварительном согласовании предоставления земельного участка или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размещено извещение</w:t>
      </w:r>
      <w:proofErr w:type="gramEnd"/>
      <w:r w:rsidRPr="00A448F6">
        <w:rPr>
          <w:rStyle w:val="s4"/>
        </w:rPr>
        <w:t xml:space="preserve"> о проведении аукциона по продаже земельного участка или аукциона на право заключения договора аренды земельного участка, осуществляется органом местного самоуправления, который принял указанное решение или который обеспечил размещение указанного извещения и далее по тексту</w:t>
      </w:r>
      <w:proofErr w:type="gramStart"/>
      <w:r w:rsidRPr="00A448F6">
        <w:rPr>
          <w:rStyle w:val="s4"/>
        </w:rPr>
        <w:t>.</w:t>
      </w:r>
      <w:r>
        <w:rPr>
          <w:rStyle w:val="s4"/>
        </w:rPr>
        <w:t>»</w:t>
      </w:r>
      <w:proofErr w:type="gramEnd"/>
    </w:p>
    <w:p w:rsidR="00C43E55" w:rsidRDefault="00C43E55" w:rsidP="00C43E55">
      <w:pPr>
        <w:jc w:val="both"/>
      </w:pPr>
    </w:p>
    <w:p w:rsidR="00C43E55" w:rsidRPr="003F3447" w:rsidRDefault="00C43E55" w:rsidP="00C43E55">
      <w:pPr>
        <w:jc w:val="both"/>
      </w:pPr>
      <w:r w:rsidRPr="003F3447">
        <w:t xml:space="preserve">2. </w:t>
      </w:r>
      <w:proofErr w:type="gramStart"/>
      <w:r w:rsidRPr="003F3447">
        <w:t>Контроль за</w:t>
      </w:r>
      <w:proofErr w:type="gramEnd"/>
      <w:r w:rsidRPr="003F3447">
        <w:t xml:space="preserve"> исполнением настоящего Постановления Глав</w:t>
      </w:r>
      <w:r>
        <w:t>а</w:t>
      </w:r>
      <w:r w:rsidRPr="003F3447">
        <w:t xml:space="preserve"> поселения оставляет за собой.</w:t>
      </w:r>
    </w:p>
    <w:p w:rsidR="00C43E55" w:rsidRPr="003F3447" w:rsidRDefault="00C43E55" w:rsidP="00C43E55">
      <w:pPr>
        <w:jc w:val="both"/>
      </w:pPr>
    </w:p>
    <w:p w:rsidR="00C43E55" w:rsidRPr="003F3447" w:rsidRDefault="00C43E55" w:rsidP="00C43E55">
      <w:pPr>
        <w:jc w:val="both"/>
      </w:pPr>
      <w:r w:rsidRPr="003F3447">
        <w:t>3. Настоящее Постановление вступает в силу с момента подписания.</w:t>
      </w:r>
    </w:p>
    <w:p w:rsidR="00C43E55" w:rsidRPr="003F3447" w:rsidRDefault="00C43E55" w:rsidP="00C43E55">
      <w:pPr>
        <w:pStyle w:val="a3"/>
      </w:pPr>
    </w:p>
    <w:p w:rsidR="00C43E55" w:rsidRPr="003F3447" w:rsidRDefault="00C43E55" w:rsidP="00C43E55">
      <w:pPr>
        <w:pStyle w:val="a3"/>
      </w:pPr>
    </w:p>
    <w:p w:rsidR="00C43E55" w:rsidRPr="003F3447" w:rsidRDefault="00C43E55" w:rsidP="00C43E55">
      <w:pPr>
        <w:spacing w:line="360" w:lineRule="auto"/>
      </w:pPr>
      <w:r>
        <w:t>Г</w:t>
      </w:r>
      <w:r w:rsidRPr="003F3447">
        <w:t>ла</w:t>
      </w:r>
      <w:r>
        <w:t>ва</w:t>
      </w:r>
      <w:r w:rsidRPr="003F3447">
        <w:t xml:space="preserve"> </w:t>
      </w:r>
    </w:p>
    <w:p w:rsidR="00C43E55" w:rsidRPr="003F3447" w:rsidRDefault="00C43E55" w:rsidP="00C43E55">
      <w:pPr>
        <w:pStyle w:val="a3"/>
        <w:spacing w:line="360" w:lineRule="auto"/>
        <w:ind w:left="0" w:hanging="720"/>
      </w:pPr>
      <w:r w:rsidRPr="003F3447">
        <w:t xml:space="preserve">            Веретейского сельского поселения                                                                       </w:t>
      </w:r>
      <w:r>
        <w:t xml:space="preserve">Т.Б. </w:t>
      </w:r>
      <w:proofErr w:type="spellStart"/>
      <w:r>
        <w:t>Гавриш</w:t>
      </w:r>
      <w:proofErr w:type="spellEnd"/>
    </w:p>
    <w:p w:rsidR="00C43E55" w:rsidRDefault="00C43E55" w:rsidP="00C43E55"/>
    <w:p w:rsidR="00D0501D" w:rsidRPr="005E0902" w:rsidRDefault="00D0501D" w:rsidP="005E0902"/>
    <w:sectPr w:rsidR="00D0501D" w:rsidRPr="005E0902" w:rsidSect="00B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1A1"/>
    <w:rsid w:val="0027722A"/>
    <w:rsid w:val="005E0902"/>
    <w:rsid w:val="0085061D"/>
    <w:rsid w:val="00AB31A1"/>
    <w:rsid w:val="00C43E55"/>
    <w:rsid w:val="00D0501D"/>
    <w:rsid w:val="00D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A1"/>
    <w:pPr>
      <w:suppressAutoHyphens/>
      <w:ind w:left="720"/>
      <w:contextualSpacing/>
    </w:pPr>
    <w:rPr>
      <w:lang w:eastAsia="ar-SA"/>
    </w:rPr>
  </w:style>
  <w:style w:type="character" w:customStyle="1" w:styleId="s3">
    <w:name w:val="s3"/>
    <w:basedOn w:val="a0"/>
    <w:rsid w:val="00AB31A1"/>
  </w:style>
  <w:style w:type="character" w:customStyle="1" w:styleId="s4">
    <w:name w:val="s4"/>
    <w:basedOn w:val="a0"/>
    <w:rsid w:val="00AB3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2017-04-27T07:04:00Z</cp:lastPrinted>
  <dcterms:created xsi:type="dcterms:W3CDTF">2017-04-26T11:27:00Z</dcterms:created>
  <dcterms:modified xsi:type="dcterms:W3CDTF">2017-04-27T07:04:00Z</dcterms:modified>
</cp:coreProperties>
</file>