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6" w:rsidRPr="009544CD" w:rsidRDefault="00657EF6" w:rsidP="00657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4CD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657EF6" w:rsidRPr="009544CD" w:rsidRDefault="00657EF6" w:rsidP="0065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4CD">
        <w:rPr>
          <w:rFonts w:ascii="Times New Roman" w:hAnsi="Times New Roman"/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657EF6" w:rsidRPr="009544CD" w:rsidRDefault="00657EF6" w:rsidP="00657EF6">
      <w:pPr>
        <w:jc w:val="center"/>
        <w:rPr>
          <w:rFonts w:ascii="Times New Roman" w:hAnsi="Times New Roman"/>
          <w:b/>
          <w:sz w:val="32"/>
          <w:szCs w:val="32"/>
        </w:rPr>
      </w:pPr>
      <w:r w:rsidRPr="009544CD">
        <w:rPr>
          <w:rFonts w:ascii="Times New Roman" w:hAnsi="Times New Roman"/>
          <w:b/>
          <w:sz w:val="32"/>
          <w:szCs w:val="32"/>
        </w:rPr>
        <w:t>ПОСТАНОВЛЕНИЕ</w:t>
      </w:r>
    </w:p>
    <w:p w:rsidR="00657EF6" w:rsidRPr="009544CD" w:rsidRDefault="00657EF6" w:rsidP="00657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02.09.2016</w:t>
      </w:r>
      <w:r w:rsidRPr="009544C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234</w:t>
      </w:r>
    </w:p>
    <w:p w:rsidR="00657EF6" w:rsidRPr="009544CD" w:rsidRDefault="00657EF6" w:rsidP="00657EF6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административный регламент «Прекращение права постоянного (бессрочного) пользования, права пожизненно наследуемого владения земельными участками, находящимися в муниципальной собственности»</w:t>
      </w:r>
    </w:p>
    <w:p w:rsidR="00657EF6" w:rsidRPr="009544CD" w:rsidRDefault="00657EF6" w:rsidP="00657E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7EF6" w:rsidRPr="00657EF6" w:rsidRDefault="00657EF6" w:rsidP="00657EF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color w:val="000000"/>
        </w:rPr>
        <w:tab/>
      </w:r>
      <w:r w:rsidRPr="00657EF6">
        <w:rPr>
          <w:rFonts w:ascii="Times New Roman" w:hAnsi="Times New Roman" w:cs="Times New Roman"/>
          <w:b w:val="0"/>
          <w:color w:val="auto"/>
        </w:rPr>
        <w:t>В соответствии с Федеральный закон от 01.12.2014 г. № 419-ФЗ</w:t>
      </w:r>
      <w:r w:rsidRPr="00657EF6">
        <w:rPr>
          <w:rFonts w:ascii="Times New Roman" w:hAnsi="Times New Roman" w:cs="Times New Roman"/>
          <w:b w:val="0"/>
          <w:color w:val="auto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57EF6" w:rsidRPr="009544CD" w:rsidRDefault="00657EF6" w:rsidP="00657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АДМИНИСТРАЦИЯ ПОСТАНОВЛЯЕТ: </w:t>
      </w:r>
    </w:p>
    <w:p w:rsidR="00657EF6" w:rsidRPr="009544CD" w:rsidRDefault="00657EF6" w:rsidP="00657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EF6" w:rsidRDefault="00657EF6" w:rsidP="00657E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Внести в административный регламент предоставления муниципальной услуги «Прекращение права постоянного (бессрочного) пользования, права пожизненно наследуемого владения земельными участками, находящимися в муниципальной собственности», утвержденный Постановлением Администрации Веретейского сельского поселения от 20.07.2016г. № 183, следующие изменения:</w:t>
      </w:r>
    </w:p>
    <w:p w:rsidR="00657EF6" w:rsidRDefault="00657EF6" w:rsidP="00657E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пункт 2 дополнить подпунктом 2.14.8. следующего содержания:</w:t>
      </w:r>
    </w:p>
    <w:p w:rsidR="00657EF6" w:rsidRPr="00657EF6" w:rsidRDefault="00657EF6" w:rsidP="00657EF6">
      <w:pPr>
        <w:jc w:val="both"/>
        <w:rPr>
          <w:rFonts w:ascii="Times New Roman" w:hAnsi="Times New Roman"/>
          <w:sz w:val="24"/>
          <w:szCs w:val="24"/>
        </w:rPr>
      </w:pPr>
      <w:r w:rsidRPr="00657EF6">
        <w:rPr>
          <w:rFonts w:ascii="Times New Roman" w:hAnsi="Times New Roman"/>
          <w:sz w:val="24"/>
          <w:szCs w:val="24"/>
        </w:rPr>
        <w:t>«Помещения,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657EF6">
        <w:rPr>
          <w:rFonts w:ascii="Times New Roman" w:hAnsi="Times New Roman"/>
          <w:sz w:val="24"/>
          <w:szCs w:val="24"/>
        </w:rPr>
        <w:t>.».</w:t>
      </w:r>
      <w:proofErr w:type="gramEnd"/>
    </w:p>
    <w:p w:rsidR="00657EF6" w:rsidRPr="00657EF6" w:rsidRDefault="00657EF6" w:rsidP="00657EF6">
      <w:pPr>
        <w:jc w:val="both"/>
        <w:rPr>
          <w:rFonts w:ascii="Times New Roman" w:hAnsi="Times New Roman"/>
          <w:sz w:val="24"/>
          <w:szCs w:val="24"/>
        </w:rPr>
      </w:pPr>
      <w:r w:rsidRPr="00657EF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Уставом порядке.</w:t>
      </w:r>
    </w:p>
    <w:p w:rsidR="00657EF6" w:rsidRPr="009544CD" w:rsidRDefault="00657EF6" w:rsidP="00657E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44CD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End"/>
      <w:r w:rsidRPr="009544CD">
        <w:rPr>
          <w:rFonts w:ascii="Times New Roman" w:hAnsi="Times New Roman"/>
          <w:color w:val="000000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  <w:r w:rsidRPr="009544C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поселения оставляет за собой.</w:t>
      </w:r>
    </w:p>
    <w:p w:rsidR="00657EF6" w:rsidRPr="009544CD" w:rsidRDefault="00657EF6" w:rsidP="00657E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57EF6" w:rsidRPr="009544CD" w:rsidRDefault="00657EF6" w:rsidP="00657E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</w:t>
      </w:r>
      <w:r w:rsidRPr="00A671FC">
        <w:rPr>
          <w:rFonts w:ascii="Times New Roman" w:hAnsi="Times New Roman"/>
          <w:sz w:val="24"/>
          <w:szCs w:val="24"/>
        </w:rPr>
        <w:t>обнародования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657EF6" w:rsidRPr="009544CD" w:rsidRDefault="00657EF6" w:rsidP="00657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EF6" w:rsidRPr="009544CD" w:rsidRDefault="00657EF6" w:rsidP="00657E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обязанности Главы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7EF6" w:rsidRPr="009544CD" w:rsidRDefault="00657EF6" w:rsidP="00657E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Веретейского сельского поселения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/>
          <w:color w:val="000000"/>
          <w:sz w:val="24"/>
          <w:szCs w:val="24"/>
        </w:rPr>
        <w:t>Копосов</w:t>
      </w:r>
    </w:p>
    <w:p w:rsidR="00657EF6" w:rsidRPr="009544CD" w:rsidRDefault="00657EF6" w:rsidP="00657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EF6" w:rsidRPr="009544CD" w:rsidRDefault="00657EF6" w:rsidP="00657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EF6" w:rsidRDefault="00657EF6" w:rsidP="00657EF6"/>
    <w:p w:rsidR="00FE7349" w:rsidRDefault="00FE7349"/>
    <w:sectPr w:rsidR="00FE7349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F6"/>
    <w:rsid w:val="00657EF6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7E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EF6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2016-09-05T07:27:00Z</cp:lastPrinted>
  <dcterms:created xsi:type="dcterms:W3CDTF">2016-09-05T07:25:00Z</dcterms:created>
  <dcterms:modified xsi:type="dcterms:W3CDTF">2016-09-05T07:27:00Z</dcterms:modified>
</cp:coreProperties>
</file>