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90" w:rsidRDefault="00635E90" w:rsidP="00635E90">
      <w:pPr>
        <w:jc w:val="center"/>
        <w:rPr>
          <w:b/>
          <w:sz w:val="32"/>
          <w:szCs w:val="32"/>
        </w:rPr>
      </w:pPr>
      <w:r>
        <w:rPr>
          <w:b/>
          <w:sz w:val="32"/>
          <w:szCs w:val="32"/>
        </w:rPr>
        <w:t>Администрация Веретейского сельского поселения</w:t>
      </w:r>
    </w:p>
    <w:p w:rsidR="00635E90" w:rsidRDefault="00635E90" w:rsidP="00635E90">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635E90" w:rsidRDefault="00635E90" w:rsidP="00635E90">
      <w:pPr>
        <w:jc w:val="center"/>
        <w:rPr>
          <w:b/>
          <w:sz w:val="32"/>
          <w:szCs w:val="32"/>
        </w:rPr>
      </w:pPr>
      <w:r>
        <w:rPr>
          <w:b/>
          <w:sz w:val="32"/>
          <w:szCs w:val="32"/>
        </w:rPr>
        <w:t>ПОСТАНОВЛЕНИЕ</w:t>
      </w:r>
    </w:p>
    <w:p w:rsidR="00635E90" w:rsidRDefault="00635E90" w:rsidP="00635E90">
      <w:pPr>
        <w:rPr>
          <w:sz w:val="32"/>
          <w:szCs w:val="32"/>
        </w:rPr>
      </w:pPr>
    </w:p>
    <w:p w:rsidR="00635E90" w:rsidRDefault="00635E90" w:rsidP="00635E90">
      <w:r>
        <w:t>от 25.01.2016г.                                                                                                                                 № 9</w:t>
      </w:r>
    </w:p>
    <w:p w:rsidR="00635E90" w:rsidRDefault="00635E90" w:rsidP="00635E90"/>
    <w:p w:rsidR="00635E90" w:rsidRDefault="00635E90" w:rsidP="00635E90">
      <w:bookmarkStart w:id="0" w:name="OLE_LINK1"/>
      <w:bookmarkStart w:id="1" w:name="OLE_LINK2"/>
      <w:bookmarkStart w:id="2" w:name="OLE_LINK3"/>
      <w:r>
        <w:t xml:space="preserve">О внесении изменений в </w:t>
      </w:r>
      <w:proofErr w:type="gramStart"/>
      <w:r>
        <w:t>муниципальную</w:t>
      </w:r>
      <w:proofErr w:type="gramEnd"/>
      <w:r>
        <w:t xml:space="preserve"> </w:t>
      </w:r>
    </w:p>
    <w:p w:rsidR="00635E90" w:rsidRDefault="00635E90" w:rsidP="00635E90">
      <w:r>
        <w:t>программу «</w:t>
      </w:r>
      <w:proofErr w:type="spellStart"/>
      <w:r>
        <w:t>Энергоэффективность</w:t>
      </w:r>
      <w:proofErr w:type="spellEnd"/>
      <w:r>
        <w:t xml:space="preserve"> и развитие </w:t>
      </w:r>
    </w:p>
    <w:p w:rsidR="00635E90" w:rsidRDefault="00635E90" w:rsidP="00635E90">
      <w:r>
        <w:t xml:space="preserve">энергетики </w:t>
      </w:r>
      <w:proofErr w:type="spellStart"/>
      <w:r>
        <w:t>Веретейском</w:t>
      </w:r>
      <w:proofErr w:type="spellEnd"/>
      <w:r>
        <w:t xml:space="preserve"> сельском </w:t>
      </w:r>
      <w:proofErr w:type="gramStart"/>
      <w:r>
        <w:t>поселении</w:t>
      </w:r>
      <w:proofErr w:type="gramEnd"/>
      <w:r>
        <w:t xml:space="preserve">» </w:t>
      </w:r>
    </w:p>
    <w:p w:rsidR="00635E90" w:rsidRDefault="00635E90" w:rsidP="00635E90">
      <w:r>
        <w:t xml:space="preserve">на 2015-2020 годы  </w:t>
      </w:r>
    </w:p>
    <w:bookmarkEnd w:id="0"/>
    <w:bookmarkEnd w:id="1"/>
    <w:bookmarkEnd w:id="2"/>
    <w:p w:rsidR="00635E90" w:rsidRDefault="00635E90" w:rsidP="00635E90">
      <w:r>
        <w:t xml:space="preserve"> </w:t>
      </w:r>
    </w:p>
    <w:p w:rsidR="00635E90" w:rsidRDefault="00635E90" w:rsidP="00635E90">
      <w:pPr>
        <w:jc w:val="both"/>
      </w:pPr>
      <w:r>
        <w:t xml:space="preserve">      В соответствии с Бюджетным кодексом Российской Федерации, Устава Веретейского сельского поселения</w:t>
      </w:r>
    </w:p>
    <w:p w:rsidR="00635E90" w:rsidRDefault="00635E90" w:rsidP="00635E90">
      <w:r>
        <w:t>АДМИНИСТРАЦИЯ  ПОСТАНОВЛЯЕТ:</w:t>
      </w:r>
    </w:p>
    <w:p w:rsidR="00635E90" w:rsidRDefault="00635E90" w:rsidP="00635E90"/>
    <w:p w:rsidR="00635E90" w:rsidRDefault="00635E90" w:rsidP="00635E90">
      <w:pPr>
        <w:jc w:val="both"/>
      </w:pPr>
      <w:r>
        <w:t>1. Внести в муниципальную программу «</w:t>
      </w:r>
      <w:proofErr w:type="spellStart"/>
      <w:r>
        <w:t>Энергоэффективность</w:t>
      </w:r>
      <w:proofErr w:type="spellEnd"/>
      <w:r>
        <w:t xml:space="preserve"> и развитие энергетики </w:t>
      </w:r>
      <w:proofErr w:type="spellStart"/>
      <w:r>
        <w:t>Веретейском</w:t>
      </w:r>
      <w:proofErr w:type="spellEnd"/>
      <w:r>
        <w:t xml:space="preserve"> сельском </w:t>
      </w:r>
      <w:proofErr w:type="gramStart"/>
      <w:r>
        <w:t>поселении</w:t>
      </w:r>
      <w:proofErr w:type="gramEnd"/>
      <w:r>
        <w:t>» на 2015-2020 годы, утверждённую Постановлением Администрации от 25.12.2014г.  № 240  следующие изменения:</w:t>
      </w:r>
    </w:p>
    <w:p w:rsidR="00635E90" w:rsidRDefault="00635E90" w:rsidP="00635E90">
      <w:pPr>
        <w:jc w:val="both"/>
      </w:pPr>
      <w:r>
        <w:t>1.1. приложение № 1 к Постановлению изложить в новой редакции (Приложение № 1).</w:t>
      </w:r>
    </w:p>
    <w:p w:rsidR="00635E90" w:rsidRDefault="00635E90" w:rsidP="00635E90">
      <w:pPr>
        <w:jc w:val="both"/>
      </w:pPr>
    </w:p>
    <w:p w:rsidR="00635E90" w:rsidRDefault="00635E90" w:rsidP="00635E90">
      <w:pPr>
        <w:jc w:val="both"/>
      </w:pPr>
      <w:r>
        <w:t>1.2. внести в муниципальную целевую программу «</w:t>
      </w:r>
      <w:proofErr w:type="spellStart"/>
      <w:r>
        <w:t>Энергоэффективность</w:t>
      </w:r>
      <w:proofErr w:type="spellEnd"/>
      <w:r>
        <w:t xml:space="preserve"> в </w:t>
      </w:r>
      <w:proofErr w:type="spellStart"/>
      <w:r>
        <w:t>Веретейском</w:t>
      </w:r>
      <w:proofErr w:type="spellEnd"/>
      <w:r>
        <w:t xml:space="preserve"> сельском поселении» на 2014-2016 годы, утвержденную Постановлением Администрации от 10.07.2013г. № 127 изменения согласно приложению № 2.</w:t>
      </w:r>
    </w:p>
    <w:p w:rsidR="00635E90" w:rsidRDefault="00635E90" w:rsidP="00635E90">
      <w:pPr>
        <w:jc w:val="both"/>
      </w:pPr>
    </w:p>
    <w:p w:rsidR="00635E90" w:rsidRDefault="00635E90" w:rsidP="00635E90">
      <w:pPr>
        <w:jc w:val="both"/>
      </w:pPr>
      <w:r>
        <w:t>2. Постановление Администрации Веретейского сельского поселения от 11.11.2015г. № 283 «О внесении изменений в муниципальную программу «</w:t>
      </w:r>
      <w:proofErr w:type="spellStart"/>
      <w:r>
        <w:t>Энергоэффективность</w:t>
      </w:r>
      <w:proofErr w:type="spellEnd"/>
      <w:r>
        <w:t xml:space="preserve"> и развитие </w:t>
      </w:r>
    </w:p>
    <w:p w:rsidR="00635E90" w:rsidRDefault="00635E90" w:rsidP="00635E90">
      <w:pPr>
        <w:jc w:val="both"/>
      </w:pPr>
      <w:r>
        <w:t xml:space="preserve">энергетики </w:t>
      </w:r>
      <w:proofErr w:type="spellStart"/>
      <w:r>
        <w:t>Веретейском</w:t>
      </w:r>
      <w:proofErr w:type="spellEnd"/>
      <w:r>
        <w:t xml:space="preserve"> сельском </w:t>
      </w:r>
      <w:proofErr w:type="gramStart"/>
      <w:r>
        <w:t>поселении</w:t>
      </w:r>
      <w:proofErr w:type="gramEnd"/>
      <w:r>
        <w:t xml:space="preserve">» на 2015-2020 годы» признать утратившим силу.  </w:t>
      </w:r>
    </w:p>
    <w:p w:rsidR="00635E90" w:rsidRDefault="00635E90" w:rsidP="00635E90">
      <w:pPr>
        <w:jc w:val="both"/>
      </w:pPr>
    </w:p>
    <w:p w:rsidR="00635E90" w:rsidRPr="00126B64" w:rsidRDefault="00635E90" w:rsidP="00635E90">
      <w:pPr>
        <w:jc w:val="both"/>
      </w:pPr>
      <w:r>
        <w:t>3</w:t>
      </w:r>
      <w:r w:rsidRPr="00126B64">
        <w:t xml:space="preserve">. </w:t>
      </w:r>
      <w:r w:rsidRPr="00126B64">
        <w:rPr>
          <w:rFonts w:ascii="Times New Roman CYR" w:hAnsi="Times New Roman CYR" w:cs="Times New Roman CYR"/>
        </w:rPr>
        <w:t xml:space="preserve">Настоящее Постановление вступает в силу с момента </w:t>
      </w:r>
      <w:r>
        <w:rPr>
          <w:rFonts w:ascii="Times New Roman CYR" w:hAnsi="Times New Roman CYR" w:cs="Times New Roman CYR"/>
        </w:rPr>
        <w:t>подписания.</w:t>
      </w:r>
    </w:p>
    <w:p w:rsidR="00635E90" w:rsidRPr="00126B64" w:rsidRDefault="00635E90" w:rsidP="00635E90">
      <w:pPr>
        <w:jc w:val="both"/>
      </w:pPr>
    </w:p>
    <w:p w:rsidR="00635E90" w:rsidRDefault="00635E90" w:rsidP="00635E90">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 </w:t>
      </w:r>
    </w:p>
    <w:p w:rsidR="00635E90" w:rsidRDefault="00635E90" w:rsidP="00635E90">
      <w:pPr>
        <w:jc w:val="both"/>
      </w:pPr>
    </w:p>
    <w:p w:rsidR="00635E90" w:rsidRDefault="00635E90" w:rsidP="00635E90">
      <w:pPr>
        <w:spacing w:line="360" w:lineRule="auto"/>
        <w:jc w:val="both"/>
      </w:pPr>
      <w:r>
        <w:t xml:space="preserve">Глава </w:t>
      </w:r>
    </w:p>
    <w:p w:rsidR="00635E90" w:rsidRDefault="00635E90" w:rsidP="00635E90">
      <w:pPr>
        <w:spacing w:line="360" w:lineRule="auto"/>
        <w:jc w:val="both"/>
      </w:pPr>
      <w:r>
        <w:t xml:space="preserve">Веретейского сельского поселения                                                                             С.В. </w:t>
      </w:r>
      <w:proofErr w:type="spellStart"/>
      <w:r>
        <w:t>Некрутов</w:t>
      </w:r>
      <w:proofErr w:type="spellEnd"/>
    </w:p>
    <w:p w:rsidR="00635E90" w:rsidRDefault="00635E90" w:rsidP="00635E90">
      <w:pPr>
        <w:spacing w:line="360" w:lineRule="auto"/>
        <w:jc w:val="both"/>
      </w:pPr>
    </w:p>
    <w:p w:rsidR="00635E90" w:rsidRDefault="00635E90" w:rsidP="00635E90">
      <w:pPr>
        <w:spacing w:line="360" w:lineRule="auto"/>
        <w:jc w:val="both"/>
      </w:pPr>
    </w:p>
    <w:p w:rsidR="00635E90" w:rsidRDefault="00635E90" w:rsidP="00635E90"/>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ConsPlusTitle"/>
        <w:spacing w:before="30" w:after="30"/>
        <w:jc w:val="both"/>
        <w:rPr>
          <w:sz w:val="32"/>
          <w:szCs w:val="32"/>
        </w:rPr>
      </w:pPr>
    </w:p>
    <w:p w:rsidR="00635E90" w:rsidRDefault="00635E90" w:rsidP="00635E90">
      <w:pPr>
        <w:pStyle w:val="3"/>
        <w:jc w:val="right"/>
        <w:rPr>
          <w:rFonts w:ascii="Times New Roman" w:hAnsi="Times New Roman"/>
          <w:b w:val="0"/>
          <w:sz w:val="24"/>
          <w:szCs w:val="24"/>
        </w:rPr>
      </w:pPr>
      <w:r>
        <w:rPr>
          <w:rFonts w:ascii="Times New Roman" w:hAnsi="Times New Roman"/>
          <w:b w:val="0"/>
          <w:sz w:val="24"/>
          <w:szCs w:val="24"/>
        </w:rPr>
        <w:lastRenderedPageBreak/>
        <w:t>Приложение № 1</w:t>
      </w:r>
    </w:p>
    <w:p w:rsidR="00635E90" w:rsidRDefault="00635E90" w:rsidP="00635E90">
      <w:pPr>
        <w:jc w:val="right"/>
      </w:pPr>
      <w:r>
        <w:t>к Постановлению от 25.01.2016г. № 9</w:t>
      </w:r>
    </w:p>
    <w:p w:rsidR="00635E90" w:rsidRDefault="00635E90" w:rsidP="00635E90">
      <w:pPr>
        <w:pStyle w:val="3"/>
        <w:jc w:val="center"/>
        <w:rPr>
          <w:rFonts w:ascii="Times New Roman" w:hAnsi="Times New Roman"/>
          <w:sz w:val="28"/>
          <w:szCs w:val="28"/>
        </w:rPr>
      </w:pPr>
    </w:p>
    <w:p w:rsidR="00635E90" w:rsidRDefault="00635E90" w:rsidP="00635E90">
      <w:pPr>
        <w:pStyle w:val="3"/>
        <w:jc w:val="center"/>
        <w:rPr>
          <w:rFonts w:ascii="Times New Roman" w:hAnsi="Times New Roman"/>
          <w:sz w:val="28"/>
          <w:szCs w:val="28"/>
        </w:rPr>
      </w:pPr>
    </w:p>
    <w:p w:rsidR="00635E90" w:rsidRDefault="00635E90" w:rsidP="00635E90">
      <w:pPr>
        <w:pStyle w:val="3"/>
        <w:jc w:val="center"/>
        <w:rPr>
          <w:rFonts w:ascii="Times New Roman" w:hAnsi="Times New Roman"/>
          <w:sz w:val="32"/>
          <w:szCs w:val="32"/>
        </w:rPr>
      </w:pPr>
    </w:p>
    <w:p w:rsidR="00635E90" w:rsidRDefault="00635E90" w:rsidP="00635E90">
      <w:pPr>
        <w:pStyle w:val="3"/>
        <w:jc w:val="center"/>
        <w:rPr>
          <w:rFonts w:ascii="Times New Roman" w:hAnsi="Times New Roman"/>
          <w:sz w:val="32"/>
          <w:szCs w:val="32"/>
        </w:rPr>
      </w:pPr>
      <w:r>
        <w:rPr>
          <w:rFonts w:ascii="Times New Roman" w:hAnsi="Times New Roman"/>
          <w:sz w:val="32"/>
          <w:szCs w:val="32"/>
        </w:rPr>
        <w:t>Муниципальная программа</w:t>
      </w:r>
    </w:p>
    <w:p w:rsidR="00635E90" w:rsidRDefault="00635E90" w:rsidP="00635E90">
      <w:pPr>
        <w:pStyle w:val="3"/>
        <w:jc w:val="center"/>
        <w:rPr>
          <w:rFonts w:ascii="Times New Roman" w:hAnsi="Times New Roman"/>
          <w:sz w:val="32"/>
          <w:szCs w:val="32"/>
        </w:rPr>
      </w:pPr>
    </w:p>
    <w:p w:rsidR="00635E90" w:rsidRDefault="00635E90" w:rsidP="00635E90">
      <w:pPr>
        <w:pStyle w:val="ConsPlusTitle"/>
        <w:spacing w:before="30" w:after="30"/>
        <w:jc w:val="center"/>
        <w:rPr>
          <w:sz w:val="32"/>
          <w:szCs w:val="32"/>
        </w:rPr>
      </w:pPr>
      <w:r>
        <w:rPr>
          <w:sz w:val="32"/>
          <w:szCs w:val="32"/>
        </w:rPr>
        <w:t>«</w:t>
      </w:r>
      <w:proofErr w:type="spellStart"/>
      <w:r>
        <w:rPr>
          <w:sz w:val="32"/>
          <w:szCs w:val="32"/>
        </w:rPr>
        <w:t>Энергоэффективность</w:t>
      </w:r>
      <w:proofErr w:type="spellEnd"/>
      <w:r>
        <w:rPr>
          <w:sz w:val="32"/>
          <w:szCs w:val="32"/>
        </w:rPr>
        <w:t xml:space="preserve"> и развитие энергетики в </w:t>
      </w:r>
      <w:proofErr w:type="spellStart"/>
      <w:r>
        <w:rPr>
          <w:sz w:val="32"/>
          <w:szCs w:val="32"/>
        </w:rPr>
        <w:t>Веретейском</w:t>
      </w:r>
      <w:proofErr w:type="spellEnd"/>
      <w:r>
        <w:rPr>
          <w:sz w:val="32"/>
          <w:szCs w:val="32"/>
        </w:rPr>
        <w:t xml:space="preserve"> сельском поселении» на 2015-2020 годы</w:t>
      </w: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jc w:val="both"/>
        <w:rPr>
          <w:sz w:val="28"/>
          <w:szCs w:val="28"/>
        </w:rPr>
      </w:pPr>
      <w:r>
        <w:rPr>
          <w:sz w:val="28"/>
          <w:szCs w:val="28"/>
        </w:rPr>
        <w:t xml:space="preserve"> </w:t>
      </w:r>
    </w:p>
    <w:p w:rsidR="00635E90" w:rsidRDefault="00635E90" w:rsidP="00635E90">
      <w:pPr>
        <w:pStyle w:val="ConsPlusTitle"/>
        <w:spacing w:before="30" w:after="30"/>
        <w:jc w:val="both"/>
        <w:rPr>
          <w:sz w:val="28"/>
          <w:szCs w:val="28"/>
        </w:rPr>
      </w:pPr>
    </w:p>
    <w:p w:rsidR="00635E90" w:rsidRDefault="00635E90" w:rsidP="00635E90">
      <w:pPr>
        <w:pStyle w:val="ConsPlusTitle"/>
        <w:spacing w:before="30" w:after="30"/>
        <w:rPr>
          <w:sz w:val="28"/>
          <w:szCs w:val="28"/>
        </w:rPr>
      </w:pPr>
    </w:p>
    <w:p w:rsidR="00635E90" w:rsidRDefault="00635E90" w:rsidP="00635E90">
      <w:pPr>
        <w:pStyle w:val="ConsPlusTitle"/>
        <w:spacing w:before="30" w:after="30"/>
        <w:rPr>
          <w:sz w:val="28"/>
          <w:szCs w:val="28"/>
        </w:rPr>
      </w:pPr>
    </w:p>
    <w:p w:rsidR="00635E90" w:rsidRDefault="00635E90" w:rsidP="00635E90">
      <w:pPr>
        <w:pStyle w:val="ConsPlusTitle"/>
        <w:spacing w:before="30" w:after="30"/>
        <w:jc w:val="center"/>
        <w:rPr>
          <w:sz w:val="28"/>
          <w:szCs w:val="28"/>
        </w:rPr>
      </w:pPr>
      <w:r>
        <w:rPr>
          <w:sz w:val="28"/>
          <w:szCs w:val="28"/>
        </w:rPr>
        <w:t>п. Борок</w:t>
      </w:r>
    </w:p>
    <w:p w:rsidR="00635E90" w:rsidRDefault="00635E90" w:rsidP="00635E90">
      <w:pPr>
        <w:pStyle w:val="ConsPlusTitle"/>
        <w:spacing w:before="30" w:after="30"/>
        <w:jc w:val="center"/>
        <w:rPr>
          <w:sz w:val="28"/>
          <w:szCs w:val="28"/>
        </w:rPr>
      </w:pPr>
      <w:r>
        <w:rPr>
          <w:sz w:val="28"/>
          <w:szCs w:val="28"/>
        </w:rPr>
        <w:t>2014 год</w:t>
      </w:r>
    </w:p>
    <w:p w:rsidR="00635E90" w:rsidRDefault="00635E90" w:rsidP="00635E90">
      <w:pPr>
        <w:pStyle w:val="ConsPlusTitle"/>
        <w:spacing w:before="30" w:after="30"/>
        <w:rPr>
          <w:sz w:val="28"/>
          <w:szCs w:val="28"/>
        </w:rPr>
      </w:pPr>
    </w:p>
    <w:p w:rsidR="00635E90" w:rsidRDefault="00635E90" w:rsidP="00635E90">
      <w:pPr>
        <w:pStyle w:val="ConsPlusTitle"/>
        <w:spacing w:before="30" w:after="30"/>
        <w:rPr>
          <w:sz w:val="28"/>
          <w:szCs w:val="28"/>
        </w:rPr>
      </w:pPr>
    </w:p>
    <w:p w:rsidR="00635E90" w:rsidRDefault="00635E90" w:rsidP="00635E90">
      <w:pPr>
        <w:numPr>
          <w:ilvl w:val="0"/>
          <w:numId w:val="2"/>
        </w:numPr>
        <w:jc w:val="center"/>
        <w:rPr>
          <w:b/>
        </w:rPr>
      </w:pPr>
      <w:r>
        <w:rPr>
          <w:b/>
        </w:rPr>
        <w:lastRenderedPageBreak/>
        <w:t xml:space="preserve">ПАСПОРТ </w:t>
      </w:r>
    </w:p>
    <w:p w:rsidR="00635E90" w:rsidRDefault="00635E90" w:rsidP="00635E90">
      <w:pPr>
        <w:jc w:val="center"/>
        <w:rPr>
          <w:b/>
        </w:rPr>
      </w:pPr>
      <w:r>
        <w:rPr>
          <w:b/>
        </w:rPr>
        <w:t>муниципальной программы</w:t>
      </w:r>
      <w:r>
        <w:rPr>
          <w:b/>
        </w:rPr>
        <w:br/>
        <w:t xml:space="preserve"> «</w:t>
      </w:r>
      <w:proofErr w:type="spellStart"/>
      <w:r>
        <w:rPr>
          <w:b/>
        </w:rPr>
        <w:t>Энергоэффективность</w:t>
      </w:r>
      <w:proofErr w:type="spellEnd"/>
      <w:r>
        <w:rPr>
          <w:b/>
        </w:rPr>
        <w:t xml:space="preserve"> и развитие энергетики в </w:t>
      </w:r>
      <w:proofErr w:type="spellStart"/>
      <w:r>
        <w:rPr>
          <w:b/>
        </w:rPr>
        <w:t>Веретейском</w:t>
      </w:r>
      <w:proofErr w:type="spellEnd"/>
      <w:r>
        <w:rPr>
          <w:b/>
        </w:rPr>
        <w:t xml:space="preserve"> сельском поселении» на 2015-2020 годы</w:t>
      </w:r>
    </w:p>
    <w:p w:rsidR="00635E90" w:rsidRDefault="00635E90" w:rsidP="00635E90">
      <w:pPr>
        <w:pStyle w:val="ConsPlusNonformat"/>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3"/>
        <w:gridCol w:w="6933"/>
      </w:tblGrid>
      <w:tr w:rsidR="00635E90" w:rsidTr="00D10D0E">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 xml:space="preserve">Администрация Веретейского сельского поселения,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635E90" w:rsidTr="00D10D0E">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Заместитель Главы Администрации  Веретейского сельского поселения – Копосов Анатолий Васильевич</w:t>
            </w:r>
          </w:p>
        </w:tc>
      </w:tr>
      <w:tr w:rsidR="00635E90" w:rsidTr="00D10D0E">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2015 – 2020 годы</w:t>
            </w:r>
          </w:p>
        </w:tc>
      </w:tr>
      <w:tr w:rsidR="00635E90" w:rsidTr="00D10D0E">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Цель</w:t>
            </w:r>
            <w:r>
              <w:t xml:space="preserve"> муниципальной </w:t>
            </w:r>
            <w:r>
              <w:rPr>
                <w:bC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color w:val="FF0000"/>
              </w:rPr>
            </w:pPr>
            <w:r>
              <w:rPr>
                <w:bCs/>
                <w:szCs w:val="28"/>
              </w:rPr>
              <w:t>Повышение энергетической эффективности экономики, социальной сферы и жилищного фонда, обеспечение доступной и надежной энергетической инфраструктуры на территории Веретейского сельского поселения</w:t>
            </w:r>
          </w:p>
        </w:tc>
      </w:tr>
      <w:tr w:rsidR="00635E90" w:rsidTr="00D10D0E">
        <w:tc>
          <w:tcPr>
            <w:tcW w:w="1511" w:type="pct"/>
            <w:tcBorders>
              <w:top w:val="single" w:sz="4" w:space="0" w:color="auto"/>
              <w:left w:val="single" w:sz="4" w:space="0" w:color="auto"/>
              <w:bottom w:val="single" w:sz="4" w:space="0" w:color="auto"/>
              <w:right w:val="single" w:sz="4" w:space="0" w:color="auto"/>
            </w:tcBorders>
          </w:tcPr>
          <w:p w:rsidR="00635E90" w:rsidRDefault="00635E90" w:rsidP="00CA4272">
            <w:pPr>
              <w:overflowPunct w:val="0"/>
              <w:autoSpaceDE w:val="0"/>
              <w:autoSpaceDN w:val="0"/>
              <w:adjustRightInd w:val="0"/>
              <w:textAlignment w:val="baseline"/>
              <w:rPr>
                <w:rFonts w:eastAsia="Calibri"/>
                <w:bCs/>
              </w:rPr>
            </w:pPr>
            <w:r>
              <w:rPr>
                <w:bCs/>
              </w:rPr>
              <w:t xml:space="preserve">Объёмы и источники финансирования Программы </w:t>
            </w:r>
          </w:p>
          <w:p w:rsidR="00635E90" w:rsidRDefault="00635E90" w:rsidP="00CA4272">
            <w:pPr>
              <w:overflowPunct w:val="0"/>
              <w:autoSpaceDE w:val="0"/>
              <w:autoSpaceDN w:val="0"/>
              <w:adjustRightInd w:val="0"/>
              <w:textAlignment w:val="baseline"/>
              <w:rPr>
                <w:rFonts w:eastAsia="Calibri"/>
                <w:bCs/>
              </w:rPr>
            </w:pP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 xml:space="preserve">Общий объем финансирования – </w:t>
            </w:r>
            <w:r>
              <w:rPr>
                <w:b/>
              </w:rPr>
              <w:t>752 000</w:t>
            </w:r>
            <w:r>
              <w:t xml:space="preserve"> рублей </w:t>
            </w:r>
          </w:p>
          <w:p w:rsidR="00635E90" w:rsidRDefault="00635E90" w:rsidP="00CA4272">
            <w:r>
              <w:t>в том числе:</w:t>
            </w:r>
          </w:p>
          <w:p w:rsidR="00635E90" w:rsidRPr="00643396" w:rsidRDefault="00635E90" w:rsidP="00CA4272">
            <w:r w:rsidRPr="00643396">
              <w:t>2015г. – 167 000 рублей</w:t>
            </w:r>
          </w:p>
          <w:p w:rsidR="00635E90" w:rsidRPr="00643396" w:rsidRDefault="00635E90" w:rsidP="00CA4272">
            <w:pPr>
              <w:rPr>
                <w:b/>
              </w:rPr>
            </w:pPr>
            <w:r w:rsidRPr="00643396">
              <w:rPr>
                <w:b/>
              </w:rPr>
              <w:t>2016г. – 125 000 рублей</w:t>
            </w:r>
          </w:p>
          <w:p w:rsidR="00635E90" w:rsidRDefault="00635E90" w:rsidP="00CA4272">
            <w:r>
              <w:t>2017г. – 100 000 рублей</w:t>
            </w:r>
          </w:p>
          <w:p w:rsidR="00635E90" w:rsidRDefault="00635E90" w:rsidP="00CA4272">
            <w:r>
              <w:t>2018г. – 120 000 рублей</w:t>
            </w:r>
          </w:p>
          <w:p w:rsidR="00635E90" w:rsidRDefault="00635E90" w:rsidP="00CA4272">
            <w:r>
              <w:t>2019г. – 120 000 рублей</w:t>
            </w:r>
          </w:p>
          <w:p w:rsidR="00635E90" w:rsidRDefault="00635E90" w:rsidP="00CA4272">
            <w:r>
              <w:t>2020г. – 120 000 рублей</w:t>
            </w:r>
          </w:p>
          <w:p w:rsidR="00635E90" w:rsidRDefault="00635E90" w:rsidP="00CA4272">
            <w:pPr>
              <w:rPr>
                <w:rFonts w:eastAsia="Calibri"/>
              </w:rPr>
            </w:pPr>
            <w:r>
              <w:t>Финансирование мероприятий данной Программы осуществляется за счет средств бюджета Веретейского сельского поселения</w:t>
            </w:r>
          </w:p>
        </w:tc>
      </w:tr>
      <w:tr w:rsidR="00635E90" w:rsidTr="00D10D0E">
        <w:tc>
          <w:tcPr>
            <w:tcW w:w="5000" w:type="pct"/>
            <w:gridSpan w:val="2"/>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Перечень подпрограмм и основных мероприятий, входящих в состав муниципальной Программы:</w:t>
            </w:r>
          </w:p>
        </w:tc>
      </w:tr>
      <w:tr w:rsidR="00635E90" w:rsidTr="00D10D0E">
        <w:trPr>
          <w:trHeight w:val="345"/>
        </w:trPr>
        <w:tc>
          <w:tcPr>
            <w:tcW w:w="1511" w:type="pct"/>
            <w:tcBorders>
              <w:top w:val="single" w:sz="4" w:space="0" w:color="auto"/>
              <w:left w:val="single" w:sz="4" w:space="0" w:color="auto"/>
              <w:bottom w:val="single" w:sz="4" w:space="0" w:color="auto"/>
              <w:right w:val="single" w:sz="4" w:space="0" w:color="auto"/>
            </w:tcBorders>
          </w:tcPr>
          <w:p w:rsidR="00635E90" w:rsidRDefault="00635E90" w:rsidP="00CA4272">
            <w:pPr>
              <w:rPr>
                <w:rFonts w:eastAsia="Calibri"/>
              </w:rPr>
            </w:pPr>
            <w:r>
              <w:t>МЦП «</w:t>
            </w:r>
            <w:proofErr w:type="spellStart"/>
            <w:r>
              <w:t>Энергоэффективность</w:t>
            </w:r>
            <w:proofErr w:type="spellEnd"/>
            <w:r>
              <w:t xml:space="preserve"> в </w:t>
            </w:r>
            <w:proofErr w:type="spellStart"/>
            <w:r>
              <w:t>Веретейском</w:t>
            </w:r>
            <w:proofErr w:type="spellEnd"/>
          </w:p>
          <w:p w:rsidR="00635E90" w:rsidRDefault="00635E90" w:rsidP="00CA4272">
            <w:r>
              <w:t xml:space="preserve"> сельском </w:t>
            </w:r>
            <w:proofErr w:type="gramStart"/>
            <w:r>
              <w:t>поселении</w:t>
            </w:r>
            <w:proofErr w:type="gramEnd"/>
            <w:r>
              <w:t>» на 2014-2016 годы</w:t>
            </w:r>
          </w:p>
          <w:p w:rsidR="00635E90" w:rsidRDefault="00635E90" w:rsidP="00CA4272">
            <w:pPr>
              <w:rPr>
                <w:rFonts w:eastAsia="Calibri"/>
              </w:rPr>
            </w:pP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bCs/>
              </w:rPr>
            </w:pPr>
            <w:r>
              <w:rPr>
                <w:bCs/>
              </w:rPr>
              <w:t xml:space="preserve">Администрация Веретейского сельского поселения, заместитель Главы Администрации  Копосов А.В.,  ведущий специалист по вопросам ЖКХ, капитального строительства и инфраструктуры Администрации  Гладков А.В., тел. (48547) 24-8-21     </w:t>
            </w:r>
          </w:p>
        </w:tc>
      </w:tr>
      <w:tr w:rsidR="00635E90" w:rsidTr="00D10D0E">
        <w:trPr>
          <w:trHeight w:val="267"/>
        </w:trPr>
        <w:tc>
          <w:tcPr>
            <w:tcW w:w="1511" w:type="pct"/>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Электронный адрес размещения муниципальной Программы в информационно-телекоммуникационной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635E90" w:rsidRDefault="00635E90" w:rsidP="00CA4272">
            <w:pPr>
              <w:overflowPunct w:val="0"/>
              <w:autoSpaceDE w:val="0"/>
              <w:autoSpaceDN w:val="0"/>
              <w:adjustRightInd w:val="0"/>
              <w:textAlignment w:val="baseline"/>
              <w:rPr>
                <w:rFonts w:eastAsia="Calibri"/>
                <w:bCs/>
              </w:rPr>
            </w:pPr>
            <w:r>
              <w:rPr>
                <w:bCs/>
              </w:rPr>
              <w:t xml:space="preserve">Официальный сайт Веретейского сельского поселения: </w:t>
            </w:r>
            <w:proofErr w:type="spellStart"/>
            <w:r>
              <w:rPr>
                <w:bCs/>
                <w:color w:val="244061"/>
                <w:u w:val="single"/>
              </w:rPr>
              <w:t>adm-vsp</w:t>
            </w:r>
            <w:proofErr w:type="spellEnd"/>
            <w:r>
              <w:rPr>
                <w:bCs/>
                <w:color w:val="244061"/>
                <w:u w:val="single"/>
              </w:rPr>
              <w:t>.</w:t>
            </w:r>
            <w:proofErr w:type="spellStart"/>
            <w:r>
              <w:rPr>
                <w:bCs/>
                <w:color w:val="244061"/>
                <w:u w:val="single"/>
                <w:lang w:val="en-US"/>
              </w:rPr>
              <w:t>ru</w:t>
            </w:r>
            <w:proofErr w:type="spellEnd"/>
            <w:r>
              <w:rPr>
                <w:bCs/>
                <w:color w:val="244061"/>
                <w:u w:val="single"/>
              </w:rPr>
              <w:t>.</w:t>
            </w:r>
            <w:r>
              <w:rPr>
                <w:bCs/>
              </w:rPr>
              <w:t xml:space="preserve">  </w:t>
            </w:r>
          </w:p>
        </w:tc>
      </w:tr>
    </w:tbl>
    <w:p w:rsidR="00635E90" w:rsidRDefault="00635E90" w:rsidP="00CA4272">
      <w:pPr>
        <w:pStyle w:val="ConsPlusNonformat"/>
        <w:jc w:val="center"/>
        <w:rPr>
          <w:rFonts w:ascii="Times New Roman" w:hAnsi="Times New Roman" w:cs="Times New Roman"/>
          <w:sz w:val="24"/>
          <w:szCs w:val="24"/>
        </w:rPr>
      </w:pPr>
    </w:p>
    <w:p w:rsidR="00635E90" w:rsidRDefault="00635E90" w:rsidP="00CA4272">
      <w:pPr>
        <w:pStyle w:val="ConsPlusNonformat"/>
        <w:jc w:val="center"/>
        <w:rPr>
          <w:rFonts w:ascii="Times New Roman" w:hAnsi="Times New Roman" w:cs="Times New Roman"/>
          <w:sz w:val="24"/>
          <w:szCs w:val="24"/>
        </w:rPr>
      </w:pPr>
    </w:p>
    <w:p w:rsidR="00635E90" w:rsidRDefault="00635E90" w:rsidP="00635E90">
      <w:pPr>
        <w:pStyle w:val="ConsPlusNonformat"/>
        <w:jc w:val="center"/>
        <w:rPr>
          <w:rFonts w:ascii="Times New Roman" w:hAnsi="Times New Roman" w:cs="Times New Roman"/>
          <w:sz w:val="24"/>
          <w:szCs w:val="24"/>
        </w:rPr>
      </w:pPr>
    </w:p>
    <w:p w:rsidR="00635E90" w:rsidRDefault="00635E90" w:rsidP="00635E90">
      <w:pPr>
        <w:ind w:left="1080"/>
        <w:jc w:val="center"/>
        <w:rPr>
          <w:b/>
        </w:rPr>
      </w:pPr>
    </w:p>
    <w:p w:rsidR="00CA4272" w:rsidRDefault="00CA4272" w:rsidP="00635E90">
      <w:pPr>
        <w:ind w:left="1080"/>
        <w:jc w:val="center"/>
        <w:rPr>
          <w:b/>
        </w:rPr>
      </w:pPr>
    </w:p>
    <w:p w:rsidR="00635E90" w:rsidRDefault="00635E90" w:rsidP="00635E90">
      <w:pPr>
        <w:ind w:left="1080"/>
        <w:jc w:val="center"/>
        <w:rPr>
          <w:b/>
        </w:rPr>
      </w:pPr>
    </w:p>
    <w:p w:rsidR="00635E90" w:rsidRDefault="00635E90" w:rsidP="00635E90">
      <w:pPr>
        <w:rPr>
          <w:b/>
        </w:rPr>
      </w:pPr>
    </w:p>
    <w:p w:rsidR="00635E90" w:rsidRDefault="00635E90" w:rsidP="00635E90">
      <w:pPr>
        <w:ind w:left="1080"/>
        <w:jc w:val="center"/>
        <w:rPr>
          <w:b/>
        </w:rPr>
      </w:pPr>
      <w:r>
        <w:rPr>
          <w:b/>
        </w:rPr>
        <w:lastRenderedPageBreak/>
        <w:t>2.1. ПАСПОРТ</w:t>
      </w:r>
    </w:p>
    <w:p w:rsidR="00635E90" w:rsidRDefault="00635E90" w:rsidP="00635E90">
      <w:pPr>
        <w:jc w:val="center"/>
        <w:rPr>
          <w:b/>
        </w:rPr>
      </w:pPr>
      <w:r>
        <w:rPr>
          <w:b/>
        </w:rPr>
        <w:t>подпрограммы муниципальной программы</w:t>
      </w:r>
    </w:p>
    <w:p w:rsidR="00635E90" w:rsidRDefault="00635E90" w:rsidP="00635E90">
      <w:pPr>
        <w:jc w:val="center"/>
        <w:rPr>
          <w:b/>
        </w:rPr>
      </w:pPr>
      <w:r>
        <w:rPr>
          <w:b/>
        </w:rPr>
        <w:t>«</w:t>
      </w:r>
      <w:proofErr w:type="spellStart"/>
      <w:r>
        <w:rPr>
          <w:b/>
        </w:rPr>
        <w:t>Энергоэффективность</w:t>
      </w:r>
      <w:proofErr w:type="spellEnd"/>
      <w:r>
        <w:rPr>
          <w:b/>
        </w:rPr>
        <w:t xml:space="preserve"> и развитие энергетики в </w:t>
      </w:r>
      <w:proofErr w:type="spellStart"/>
      <w:r>
        <w:rPr>
          <w:b/>
        </w:rPr>
        <w:t>Веретейском</w:t>
      </w:r>
      <w:proofErr w:type="spellEnd"/>
      <w:r>
        <w:rPr>
          <w:b/>
        </w:rPr>
        <w:t xml:space="preserve"> сельском поселении» на 2015-2020 годы</w:t>
      </w:r>
    </w:p>
    <w:p w:rsidR="00635E90" w:rsidRDefault="00635E90" w:rsidP="00635E9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25"/>
      </w:tblGrid>
      <w:tr w:rsidR="00635E90" w:rsidTr="00D10D0E">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autoSpaceDE w:val="0"/>
              <w:autoSpaceDN w:val="0"/>
              <w:adjustRightInd w:val="0"/>
              <w:jc w:val="center"/>
              <w:rPr>
                <w:rFonts w:eastAsia="Calibri"/>
              </w:rPr>
            </w:pPr>
            <w:r>
              <w:t>Наименование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Муниципальная целевая программа</w:t>
            </w:r>
          </w:p>
          <w:p w:rsidR="00635E90" w:rsidRDefault="00635E90" w:rsidP="00CA4272">
            <w:pPr>
              <w:rPr>
                <w:rFonts w:eastAsia="Calibri"/>
              </w:rPr>
            </w:pPr>
            <w:r>
              <w:t xml:space="preserve"> «</w:t>
            </w:r>
            <w:proofErr w:type="spellStart"/>
            <w:r>
              <w:t>Энергоэффективность</w:t>
            </w:r>
            <w:proofErr w:type="spellEnd"/>
            <w:r>
              <w:t xml:space="preserve"> в </w:t>
            </w:r>
            <w:proofErr w:type="spellStart"/>
            <w:r>
              <w:t>Веретейском</w:t>
            </w:r>
            <w:proofErr w:type="spellEnd"/>
            <w:r>
              <w:t xml:space="preserve"> сельском поселении на 2014-2016 годы»  (далее - Программа)</w:t>
            </w:r>
          </w:p>
        </w:tc>
      </w:tr>
      <w:tr w:rsidR="00635E90" w:rsidTr="00D10D0E">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635E90" w:rsidRDefault="00635E90" w:rsidP="00CA427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635E90" w:rsidTr="00D10D0E">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autoSpaceDE w:val="0"/>
              <w:autoSpaceDN w:val="0"/>
              <w:adjustRightInd w:val="0"/>
              <w:jc w:val="both"/>
              <w:rPr>
                <w:rFonts w:eastAsia="Calibri"/>
              </w:rPr>
            </w:pPr>
            <w:r>
              <w:t>Основные разработчики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jc w:val="both"/>
              <w:rPr>
                <w:rFonts w:eastAsia="Calibri"/>
              </w:rPr>
            </w:pPr>
            <w:r>
              <w:t xml:space="preserve">Заместитель Главы Администрации – Копосов Анатолий Васильевич; </w:t>
            </w:r>
          </w:p>
          <w:p w:rsidR="00635E90" w:rsidRDefault="00635E90" w:rsidP="00CA4272">
            <w:pPr>
              <w:jc w:val="both"/>
              <w:rPr>
                <w:rFonts w:eastAsia="Calibri"/>
              </w:rPr>
            </w:pPr>
            <w:r>
              <w:t>Ведущий специалист по вопросам ЖКХ Администрации – Гладков Александр Викторович</w:t>
            </w:r>
          </w:p>
        </w:tc>
      </w:tr>
      <w:tr w:rsidR="00635E90" w:rsidTr="00D10D0E">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Координатор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Заместитель Главы Администрации – Копосов Анатолий Васильевич</w:t>
            </w:r>
          </w:p>
        </w:tc>
      </w:tr>
      <w:tr w:rsidR="00635E90" w:rsidTr="00D10D0E">
        <w:trPr>
          <w:trHeight w:val="670"/>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jc w:val="both"/>
              <w:rPr>
                <w:rFonts w:eastAsia="Calibri"/>
              </w:rPr>
            </w:pPr>
            <w:r>
              <w:t>Муниципальные заказчики и (или) исполнители мероприятий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tabs>
                <w:tab w:val="num" w:pos="900"/>
              </w:tabs>
              <w:jc w:val="both"/>
              <w:rPr>
                <w:rFonts w:eastAsia="Calibri"/>
              </w:rPr>
            </w:pPr>
            <w:r>
              <w:t>Администрация Веретейского сельского поселения</w:t>
            </w:r>
          </w:p>
        </w:tc>
      </w:tr>
      <w:tr w:rsidR="00635E90" w:rsidTr="00D10D0E">
        <w:trPr>
          <w:trHeight w:val="74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 xml:space="preserve">Цели Программы </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 Улучшение качества жизни и благосостояния населения Веретейского сельского поселения;</w:t>
            </w:r>
          </w:p>
          <w:p w:rsidR="00635E90" w:rsidRDefault="00635E90" w:rsidP="00CA4272">
            <w:r>
              <w:t>- совершенствование нормативных и правовых условий для поддержки энергосбережения и повышения энергетической эффективности;</w:t>
            </w:r>
          </w:p>
          <w:p w:rsidR="00635E90" w:rsidRDefault="00635E90" w:rsidP="00CA4272">
            <w:r>
              <w:t>- имитирование и нормирование энергопотребления в бюджетной сфере;</w:t>
            </w:r>
          </w:p>
          <w:p w:rsidR="00635E90" w:rsidRDefault="00635E90" w:rsidP="00CA4272">
            <w:r>
              <w:t>- широкая пропаганда энергосбережения;</w:t>
            </w:r>
          </w:p>
          <w:p w:rsidR="00635E90" w:rsidRDefault="00635E90" w:rsidP="00CA4272">
            <w:r>
              <w:t xml:space="preserve">- повышение эффективности использования энергетических ресурсов Веретейского сельского поселения; </w:t>
            </w:r>
          </w:p>
          <w:p w:rsidR="00635E90" w:rsidRDefault="00635E90" w:rsidP="00CA4272">
            <w:pPr>
              <w:tabs>
                <w:tab w:val="num" w:pos="900"/>
              </w:tabs>
              <w:rPr>
                <w:rFonts w:eastAsia="Calibri"/>
              </w:rPr>
            </w:pPr>
            <w:r>
              <w:t xml:space="preserve">- снижение финансовой нагрузки на бюджет за счет сокращения платежей за  воду,  электрическую энергию.    </w:t>
            </w:r>
          </w:p>
        </w:tc>
      </w:tr>
      <w:tr w:rsidR="00635E90" w:rsidTr="00D10D0E">
        <w:trPr>
          <w:trHeight w:val="74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Сроки реализации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tabs>
                <w:tab w:val="num" w:pos="900"/>
              </w:tabs>
              <w:rPr>
                <w:rFonts w:eastAsia="Calibri"/>
              </w:rPr>
            </w:pPr>
            <w:r>
              <w:t>2014 – 2016 годы</w:t>
            </w:r>
          </w:p>
        </w:tc>
      </w:tr>
      <w:tr w:rsidR="00635E90" w:rsidTr="00D10D0E">
        <w:trPr>
          <w:trHeight w:val="1970"/>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rPr>
            </w:pPr>
            <w:r>
              <w:t xml:space="preserve">Объемы и источники финансирования </w:t>
            </w:r>
          </w:p>
          <w:p w:rsidR="00635E90" w:rsidRDefault="00635E90" w:rsidP="00CA4272">
            <w:pPr>
              <w:rPr>
                <w:rFonts w:eastAsia="Calibri"/>
              </w:rPr>
            </w:pPr>
            <w: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rFonts w:eastAsia="Calibri"/>
                <w:b/>
              </w:rPr>
            </w:pPr>
            <w:r>
              <w:t xml:space="preserve">Общий объем финансирования –  </w:t>
            </w:r>
            <w:r>
              <w:rPr>
                <w:b/>
              </w:rPr>
              <w:t xml:space="preserve">542 000 рублей </w:t>
            </w:r>
          </w:p>
          <w:p w:rsidR="00635E90" w:rsidRDefault="00635E90" w:rsidP="00CA4272">
            <w:r>
              <w:t>в том числе:</w:t>
            </w:r>
          </w:p>
          <w:p w:rsidR="00635E90" w:rsidRDefault="00635E90" w:rsidP="00CA4272">
            <w:smartTag w:uri="urn:schemas-microsoft-com:office:smarttags" w:element="metricconverter">
              <w:smartTagPr>
                <w:attr w:name="ProductID" w:val="2014 г"/>
              </w:smartTagPr>
              <w:r>
                <w:t>2014 г</w:t>
              </w:r>
            </w:smartTag>
            <w:r>
              <w:t>. –  250 000 руб.,</w:t>
            </w:r>
          </w:p>
          <w:p w:rsidR="00635E90" w:rsidRPr="00643396" w:rsidRDefault="00635E90" w:rsidP="00CA4272">
            <w:smartTag w:uri="urn:schemas-microsoft-com:office:smarttags" w:element="metricconverter">
              <w:smartTagPr>
                <w:attr w:name="ProductID" w:val="2015 г"/>
              </w:smartTagPr>
              <w:r w:rsidRPr="00643396">
                <w:t>2015 г</w:t>
              </w:r>
            </w:smartTag>
            <w:r w:rsidRPr="00643396">
              <w:t>. – 167 000 руб.,</w:t>
            </w:r>
          </w:p>
          <w:p w:rsidR="00635E90" w:rsidRPr="00643396" w:rsidRDefault="00635E90" w:rsidP="00CA4272">
            <w:pPr>
              <w:rPr>
                <w:b/>
              </w:rPr>
            </w:pPr>
            <w:smartTag w:uri="urn:schemas-microsoft-com:office:smarttags" w:element="metricconverter">
              <w:smartTagPr>
                <w:attr w:name="ProductID" w:val="2016 г"/>
              </w:smartTagPr>
              <w:r w:rsidRPr="00643396">
                <w:rPr>
                  <w:b/>
                </w:rPr>
                <w:t>2016 г</w:t>
              </w:r>
            </w:smartTag>
            <w:r w:rsidRPr="00643396">
              <w:rPr>
                <w:b/>
              </w:rPr>
              <w:t>. – 125 000 руб.</w:t>
            </w:r>
          </w:p>
          <w:p w:rsidR="00635E90" w:rsidRDefault="00635E90" w:rsidP="00CA4272">
            <w:pPr>
              <w:rPr>
                <w:rFonts w:eastAsia="Calibri"/>
              </w:rPr>
            </w:pPr>
            <w:r>
              <w:t>Финансирование мероприятий данной Программы осуществляется за счет средств бюджета Веретейского сельского поселения</w:t>
            </w:r>
          </w:p>
        </w:tc>
      </w:tr>
      <w:tr w:rsidR="00635E90" w:rsidTr="00D10D0E">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jc w:val="both"/>
              <w:rPr>
                <w:rFonts w:eastAsia="Calibri"/>
              </w:rPr>
            </w:pPr>
            <w:proofErr w:type="gramStart"/>
            <w:r>
              <w:t>Контроль за</w:t>
            </w:r>
            <w:proofErr w:type="gramEnd"/>
            <w:r>
              <w:t xml:space="preserve"> выполнением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jc w:val="both"/>
              <w:rPr>
                <w:rFonts w:eastAsia="Calibri"/>
              </w:rPr>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635E90" w:rsidRDefault="00635E90" w:rsidP="00CA4272">
      <w:pPr>
        <w:pStyle w:val="ConsPlusNonformat"/>
        <w:rPr>
          <w:rFonts w:ascii="Times New Roman" w:hAnsi="Times New Roman" w:cs="Times New Roman"/>
          <w:b/>
          <w:sz w:val="24"/>
          <w:szCs w:val="24"/>
        </w:rPr>
      </w:pPr>
    </w:p>
    <w:p w:rsidR="00CA4272" w:rsidRDefault="00CA4272" w:rsidP="00CA4272">
      <w:pPr>
        <w:pStyle w:val="ConsPlusNonformat"/>
        <w:rPr>
          <w:rFonts w:ascii="Times New Roman" w:hAnsi="Times New Roman" w:cs="Times New Roman"/>
          <w:b/>
          <w:sz w:val="24"/>
          <w:szCs w:val="24"/>
        </w:rPr>
      </w:pPr>
    </w:p>
    <w:p w:rsidR="00CA4272" w:rsidRDefault="00CA4272" w:rsidP="00CA4272">
      <w:pPr>
        <w:pStyle w:val="ConsPlusNonformat"/>
        <w:rPr>
          <w:rFonts w:ascii="Times New Roman" w:hAnsi="Times New Roman" w:cs="Times New Roman"/>
          <w:b/>
          <w:sz w:val="24"/>
          <w:szCs w:val="24"/>
        </w:rPr>
      </w:pPr>
    </w:p>
    <w:p w:rsidR="00CA4272" w:rsidRDefault="00CA4272" w:rsidP="00CA4272">
      <w:pPr>
        <w:pStyle w:val="ConsPlusNonformat"/>
        <w:rPr>
          <w:rFonts w:ascii="Times New Roman" w:hAnsi="Times New Roman" w:cs="Times New Roman"/>
          <w:b/>
          <w:sz w:val="24"/>
          <w:szCs w:val="24"/>
        </w:rPr>
      </w:pPr>
    </w:p>
    <w:p w:rsidR="00CA4272" w:rsidRDefault="00CA4272" w:rsidP="00CA4272">
      <w:pPr>
        <w:pStyle w:val="ConsPlusNonformat"/>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3. Перечень и характеристики основных мероприятий муниципальной программы и подпрограмм с указанием сроков их реализации и ожидаемых результатов.</w:t>
      </w:r>
    </w:p>
    <w:p w:rsidR="00635E90" w:rsidRDefault="00635E90" w:rsidP="00635E90">
      <w:pPr>
        <w:pStyle w:val="ConsPlusNonformat"/>
        <w:jc w:val="center"/>
        <w:rPr>
          <w:rFonts w:ascii="Times New Roman" w:hAnsi="Times New Roman" w:cs="Times New Roman"/>
          <w:b/>
          <w:sz w:val="24"/>
          <w:szCs w:val="24"/>
        </w:rPr>
      </w:pPr>
    </w:p>
    <w:tbl>
      <w:tblPr>
        <w:tblpPr w:leftFromText="180" w:rightFromText="180" w:vertAnchor="text" w:horzAnchor="margin" w:tblpXSpec="center" w:tblpY="63"/>
        <w:tblW w:w="9000" w:type="dxa"/>
        <w:tblLayout w:type="fixed"/>
        <w:tblLook w:val="04A0"/>
      </w:tblPr>
      <w:tblGrid>
        <w:gridCol w:w="675"/>
        <w:gridCol w:w="3034"/>
        <w:gridCol w:w="1135"/>
        <w:gridCol w:w="6"/>
        <w:gridCol w:w="4150"/>
      </w:tblGrid>
      <w:tr w:rsidR="00635E90" w:rsidTr="00D10D0E">
        <w:trPr>
          <w:trHeight w:val="705"/>
        </w:trPr>
        <w:tc>
          <w:tcPr>
            <w:tcW w:w="675" w:type="dxa"/>
            <w:tcBorders>
              <w:top w:val="single" w:sz="4" w:space="0" w:color="000000"/>
              <w:left w:val="single" w:sz="4" w:space="0" w:color="auto"/>
              <w:bottom w:val="single" w:sz="4" w:space="0" w:color="auto"/>
              <w:right w:val="single" w:sz="4" w:space="0" w:color="000000"/>
            </w:tcBorders>
            <w:shd w:val="clear" w:color="auto" w:fill="FFFFFF"/>
            <w:hideMark/>
          </w:tcPr>
          <w:p w:rsidR="00635E90" w:rsidRDefault="00635E90" w:rsidP="00CA4272">
            <w:pPr>
              <w:autoSpaceDE w:val="0"/>
              <w:autoSpaceDN w:val="0"/>
              <w:adjustRightInd w:val="0"/>
              <w:jc w:val="right"/>
              <w:rPr>
                <w:rFonts w:eastAsia="Calibri"/>
                <w:color w:val="000000"/>
                <w:spacing w:val="-4"/>
                <w:highlight w:val="white"/>
              </w:rPr>
            </w:pPr>
            <w:r>
              <w:rPr>
                <w:color w:val="000000"/>
                <w:spacing w:val="-4"/>
                <w:highlight w:val="white"/>
              </w:rPr>
              <w:t>№</w:t>
            </w:r>
          </w:p>
          <w:p w:rsidR="00635E90" w:rsidRDefault="00635E90" w:rsidP="00CA4272">
            <w:pPr>
              <w:autoSpaceDE w:val="0"/>
              <w:autoSpaceDN w:val="0"/>
              <w:adjustRightInd w:val="0"/>
              <w:jc w:val="right"/>
              <w:rPr>
                <w:rFonts w:eastAsia="Calibri"/>
              </w:rPr>
            </w:pPr>
            <w:proofErr w:type="spellStart"/>
            <w:proofErr w:type="gramStart"/>
            <w:r>
              <w:rPr>
                <w:color w:val="000000"/>
                <w:spacing w:val="-4"/>
                <w:highlight w:val="white"/>
              </w:rPr>
              <w:t>п</w:t>
            </w:r>
            <w:proofErr w:type="spellEnd"/>
            <w:proofErr w:type="gramEnd"/>
            <w:r>
              <w:rPr>
                <w:color w:val="000000"/>
                <w:spacing w:val="-4"/>
                <w:highlight w:val="white"/>
              </w:rPr>
              <w:t>/</w:t>
            </w:r>
            <w:proofErr w:type="spellStart"/>
            <w:r>
              <w:rPr>
                <w:color w:val="000000"/>
                <w:spacing w:val="-4"/>
                <w:highlight w:val="white"/>
              </w:rPr>
              <w:t>п</w:t>
            </w:r>
            <w:proofErr w:type="spellEnd"/>
          </w:p>
        </w:tc>
        <w:tc>
          <w:tcPr>
            <w:tcW w:w="3033" w:type="dxa"/>
            <w:tcBorders>
              <w:top w:val="single" w:sz="4" w:space="0" w:color="000000"/>
              <w:left w:val="single" w:sz="4" w:space="0" w:color="000000"/>
              <w:bottom w:val="single" w:sz="4" w:space="0" w:color="auto"/>
              <w:right w:val="single" w:sz="4" w:space="0" w:color="000000"/>
            </w:tcBorders>
            <w:shd w:val="clear" w:color="auto" w:fill="FFFFFF"/>
          </w:tcPr>
          <w:p w:rsidR="00635E90" w:rsidRDefault="00635E90" w:rsidP="00CA4272">
            <w:pPr>
              <w:autoSpaceDE w:val="0"/>
              <w:autoSpaceDN w:val="0"/>
              <w:adjustRightInd w:val="0"/>
              <w:jc w:val="center"/>
              <w:rPr>
                <w:rFonts w:eastAsia="Calibri"/>
                <w:color w:val="000000"/>
                <w:spacing w:val="-4"/>
                <w:highlight w:val="white"/>
              </w:rPr>
            </w:pPr>
            <w:r>
              <w:rPr>
                <w:color w:val="000000"/>
                <w:spacing w:val="-4"/>
                <w:highlight w:val="white"/>
              </w:rPr>
              <w:t xml:space="preserve">Перечень </w:t>
            </w:r>
            <w:proofErr w:type="gramStart"/>
            <w:r>
              <w:rPr>
                <w:color w:val="000000"/>
                <w:spacing w:val="-4"/>
                <w:highlight w:val="white"/>
              </w:rPr>
              <w:t>основных</w:t>
            </w:r>
            <w:proofErr w:type="gramEnd"/>
            <w:r>
              <w:rPr>
                <w:color w:val="000000"/>
                <w:spacing w:val="-4"/>
                <w:highlight w:val="white"/>
              </w:rPr>
              <w:t xml:space="preserve"> мероприятия</w:t>
            </w:r>
          </w:p>
          <w:p w:rsidR="00635E90" w:rsidRDefault="00635E90" w:rsidP="00CA4272">
            <w:pPr>
              <w:autoSpaceDE w:val="0"/>
              <w:autoSpaceDN w:val="0"/>
              <w:adjustRightInd w:val="0"/>
              <w:jc w:val="center"/>
              <w:rPr>
                <w:rFonts w:eastAsia="Calibri"/>
              </w:rPr>
            </w:pPr>
          </w:p>
        </w:tc>
        <w:tc>
          <w:tcPr>
            <w:tcW w:w="1140" w:type="dxa"/>
            <w:gridSpan w:val="2"/>
            <w:tcBorders>
              <w:top w:val="single" w:sz="4" w:space="0" w:color="auto"/>
              <w:left w:val="single" w:sz="4" w:space="0" w:color="000000"/>
              <w:bottom w:val="single" w:sz="4" w:space="0" w:color="auto"/>
              <w:right w:val="single" w:sz="4" w:space="0" w:color="auto"/>
            </w:tcBorders>
            <w:shd w:val="clear" w:color="auto" w:fill="FFFFFF"/>
            <w:hideMark/>
          </w:tcPr>
          <w:p w:rsidR="00635E90" w:rsidRDefault="00635E90" w:rsidP="00CA4272">
            <w:pPr>
              <w:autoSpaceDE w:val="0"/>
              <w:autoSpaceDN w:val="0"/>
              <w:adjustRightInd w:val="0"/>
              <w:jc w:val="center"/>
              <w:rPr>
                <w:rFonts w:eastAsia="Calibri"/>
                <w:color w:val="000000"/>
                <w:spacing w:val="-4"/>
                <w:highlight w:val="white"/>
              </w:rPr>
            </w:pPr>
            <w:r>
              <w:rPr>
                <w:color w:val="000000"/>
                <w:spacing w:val="-4"/>
                <w:highlight w:val="white"/>
              </w:rPr>
              <w:t>Срок</w:t>
            </w:r>
          </w:p>
          <w:p w:rsidR="00635E90" w:rsidRDefault="00635E90" w:rsidP="00CA4272">
            <w:pPr>
              <w:autoSpaceDE w:val="0"/>
              <w:autoSpaceDN w:val="0"/>
              <w:adjustRightInd w:val="0"/>
              <w:jc w:val="center"/>
              <w:rPr>
                <w:rFonts w:eastAsia="Calibri"/>
              </w:rPr>
            </w:pPr>
            <w:r>
              <w:t>реализации</w:t>
            </w:r>
          </w:p>
        </w:tc>
        <w:tc>
          <w:tcPr>
            <w:tcW w:w="4148" w:type="dxa"/>
            <w:tcBorders>
              <w:top w:val="single" w:sz="4" w:space="0" w:color="auto"/>
              <w:left w:val="single" w:sz="4" w:space="0" w:color="auto"/>
              <w:bottom w:val="single" w:sz="4" w:space="0" w:color="auto"/>
              <w:right w:val="single" w:sz="4" w:space="0" w:color="000000"/>
            </w:tcBorders>
            <w:shd w:val="clear" w:color="auto" w:fill="FFFFFF"/>
            <w:hideMark/>
          </w:tcPr>
          <w:p w:rsidR="00635E90" w:rsidRDefault="00635E90" w:rsidP="00CA4272">
            <w:pPr>
              <w:autoSpaceDE w:val="0"/>
              <w:autoSpaceDN w:val="0"/>
              <w:adjustRightInd w:val="0"/>
              <w:jc w:val="center"/>
              <w:rPr>
                <w:rFonts w:eastAsia="Calibri"/>
                <w:color w:val="000000"/>
                <w:spacing w:val="-4"/>
                <w:highlight w:val="white"/>
              </w:rPr>
            </w:pPr>
            <w:r>
              <w:rPr>
                <w:color w:val="000000"/>
                <w:spacing w:val="-4"/>
                <w:highlight w:val="white"/>
              </w:rPr>
              <w:t>Ожидаемый результат</w:t>
            </w:r>
          </w:p>
          <w:p w:rsidR="00635E90" w:rsidRDefault="00635E90" w:rsidP="00CA4272">
            <w:pPr>
              <w:autoSpaceDE w:val="0"/>
              <w:autoSpaceDN w:val="0"/>
              <w:adjustRightInd w:val="0"/>
              <w:jc w:val="center"/>
              <w:rPr>
                <w:rFonts w:eastAsia="Calibri"/>
              </w:rPr>
            </w:pPr>
            <w:r>
              <w:rPr>
                <w:color w:val="000000"/>
                <w:spacing w:val="-4"/>
                <w:highlight w:val="white"/>
              </w:rPr>
              <w:t>(краткое описание)</w:t>
            </w:r>
          </w:p>
        </w:tc>
      </w:tr>
      <w:tr w:rsidR="00635E90" w:rsidTr="00D10D0E">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1.</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35E90" w:rsidRDefault="00635E90" w:rsidP="00CA4272">
            <w:pPr>
              <w:rPr>
                <w:rFonts w:eastAsia="Calibri"/>
              </w:rPr>
            </w:pPr>
            <w:r>
              <w:t xml:space="preserve">Поэтапная замена ламп накаливания </w:t>
            </w:r>
            <w:proofErr w:type="gramStart"/>
            <w:r>
              <w:t>на</w:t>
            </w:r>
            <w:proofErr w:type="gramEnd"/>
            <w:r>
              <w:t xml:space="preserve"> энергосберегающие, (замена люминесцентных ламп, ламп ДРЛ, </w:t>
            </w:r>
            <w:proofErr w:type="spellStart"/>
            <w:r>
              <w:t>ДНаТ</w:t>
            </w:r>
            <w:proofErr w:type="spellEnd"/>
            <w:r>
              <w:t xml:space="preserve"> на энергосберегающие, в т.ч. светодиодные).</w:t>
            </w:r>
          </w:p>
          <w:p w:rsidR="00635E90" w:rsidRDefault="00635E90" w:rsidP="00CA4272">
            <w:pPr>
              <w:autoSpaceDE w:val="0"/>
              <w:autoSpaceDN w:val="0"/>
              <w:adjustRightInd w:val="0"/>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 xml:space="preserve">Уменьшение потребления электроэнергии, в связи с переходом на более экономичные и современные приборы освещения </w:t>
            </w:r>
          </w:p>
        </w:tc>
      </w:tr>
      <w:tr w:rsidR="00635E90" w:rsidTr="00D10D0E">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2.</w:t>
            </w:r>
          </w:p>
        </w:tc>
        <w:tc>
          <w:tcPr>
            <w:tcW w:w="3033" w:type="dxa"/>
            <w:tcBorders>
              <w:top w:val="single" w:sz="4" w:space="0" w:color="000000"/>
              <w:left w:val="single" w:sz="4" w:space="0" w:color="000000"/>
              <w:bottom w:val="single" w:sz="4" w:space="0" w:color="000000"/>
              <w:right w:val="single" w:sz="4" w:space="0" w:color="000000"/>
            </w:tcBorders>
            <w:shd w:val="clear" w:color="auto" w:fill="FFFFFF"/>
          </w:tcPr>
          <w:p w:rsidR="00635E90" w:rsidRDefault="00635E90" w:rsidP="00CA4272">
            <w:pPr>
              <w:rPr>
                <w:rFonts w:eastAsia="Calibri"/>
              </w:rPr>
            </w:pPr>
            <w:r>
              <w:t xml:space="preserve">Приобретение энергосберегающего оборудования  на водонапорные башни </w:t>
            </w:r>
            <w:proofErr w:type="spellStart"/>
            <w:r>
              <w:t>Рожновского</w:t>
            </w:r>
            <w:proofErr w:type="spellEnd"/>
          </w:p>
          <w:p w:rsidR="00635E90" w:rsidRDefault="00635E90" w:rsidP="00CA4272">
            <w:pPr>
              <w:rPr>
                <w:rFonts w:eastAsia="Calibri"/>
              </w:rPr>
            </w:pPr>
            <w:r>
              <w:t xml:space="preserve"> </w:t>
            </w:r>
          </w:p>
          <w:p w:rsidR="00635E90" w:rsidRDefault="00635E90" w:rsidP="00CA4272">
            <w:pPr>
              <w:autoSpaceDE w:val="0"/>
              <w:autoSpaceDN w:val="0"/>
              <w:adjustRightInd w:val="0"/>
              <w:rPr>
                <w:rFonts w:eastAsia="Calibri"/>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rPr>
                <w:color w:val="000000"/>
                <w:spacing w:val="-4"/>
                <w:highlight w:val="white"/>
              </w:rPr>
              <w:t>2014-2016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jc w:val="both"/>
              <w:rPr>
                <w:rFonts w:eastAsia="Calibri"/>
              </w:rPr>
            </w:pPr>
            <w:r>
              <w:t xml:space="preserve">Уменьшение потребления электроэнергии, недопущение перекачки воды в башнях </w:t>
            </w:r>
            <w:proofErr w:type="spellStart"/>
            <w:r>
              <w:t>Рожновского</w:t>
            </w:r>
            <w:proofErr w:type="spellEnd"/>
            <w:r>
              <w:t xml:space="preserve">, что приводит к </w:t>
            </w:r>
            <w:proofErr w:type="spellStart"/>
            <w:r>
              <w:t>намерзанию</w:t>
            </w:r>
            <w:proofErr w:type="spellEnd"/>
            <w:r>
              <w:t xml:space="preserve"> большого количества льда на стволе башни, кровле и стенах </w:t>
            </w:r>
            <w:proofErr w:type="spellStart"/>
            <w:r>
              <w:t>надкоптажных</w:t>
            </w:r>
            <w:proofErr w:type="spellEnd"/>
            <w:r>
              <w:t xml:space="preserve"> помещений,  </w:t>
            </w:r>
            <w:proofErr w:type="gramStart"/>
            <w:r>
              <w:t>в последствии</w:t>
            </w:r>
            <w:proofErr w:type="gramEnd"/>
            <w:r>
              <w:t xml:space="preserve"> приводит к  разрушению кровель помещений</w:t>
            </w:r>
          </w:p>
        </w:tc>
      </w:tr>
      <w:tr w:rsidR="00635E90" w:rsidTr="00D10D0E">
        <w:trPr>
          <w:trHeight w:val="1"/>
        </w:trPr>
        <w:tc>
          <w:tcPr>
            <w:tcW w:w="675" w:type="dxa"/>
            <w:tcBorders>
              <w:top w:val="single" w:sz="4" w:space="0" w:color="000000"/>
              <w:left w:val="single" w:sz="4" w:space="0" w:color="auto"/>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3.</w:t>
            </w:r>
          </w:p>
        </w:tc>
        <w:tc>
          <w:tcPr>
            <w:tcW w:w="3033" w:type="dxa"/>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rPr>
            </w:pPr>
            <w:r>
              <w:t>Приобретение и установка в населенных пунктах поселения энергосберегающих светильников уличного освещения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rPr>
                <w:rFonts w:eastAsia="Calibri"/>
                <w:lang w:val="en-US"/>
              </w:rPr>
            </w:pPr>
            <w:r>
              <w:rPr>
                <w:color w:val="000000"/>
                <w:spacing w:val="-4"/>
                <w:highlight w:val="white"/>
              </w:rPr>
              <w:t>2014-</w:t>
            </w:r>
            <w:r>
              <w:rPr>
                <w:color w:val="000000"/>
                <w:spacing w:val="-4"/>
                <w:highlight w:val="white"/>
                <w:lang w:val="en-US"/>
              </w:rPr>
              <w:t>2016</w:t>
            </w:r>
          </w:p>
        </w:tc>
        <w:tc>
          <w:tcPr>
            <w:tcW w:w="415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35E90" w:rsidRDefault="00635E90" w:rsidP="00CA4272">
            <w:pPr>
              <w:autoSpaceDE w:val="0"/>
              <w:autoSpaceDN w:val="0"/>
              <w:adjustRightInd w:val="0"/>
              <w:jc w:val="both"/>
              <w:rPr>
                <w:rFonts w:eastAsia="Calibri"/>
              </w:rPr>
            </w:pPr>
            <w:r>
              <w:t xml:space="preserve">Увеличение числа освещенных населенных пунктов, уменьшение числа краж и аварийных ситуаций, увеличение благоустройства проживания граждан поселения  </w:t>
            </w:r>
          </w:p>
        </w:tc>
      </w:tr>
    </w:tbl>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t>4.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ind w:firstLine="708"/>
        <w:jc w:val="both"/>
        <w:rPr>
          <w:rFonts w:ascii="Times New Roman" w:hAnsi="Times New Roman" w:cs="Times New Roman"/>
          <w:sz w:val="24"/>
          <w:szCs w:val="24"/>
        </w:rPr>
      </w:pPr>
      <w:bookmarkStart w:id="3" w:name="sub_10143"/>
      <w:r>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635E90" w:rsidRDefault="00635E90" w:rsidP="00635E90">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978"/>
        <w:gridCol w:w="992"/>
        <w:gridCol w:w="851"/>
        <w:gridCol w:w="992"/>
        <w:gridCol w:w="931"/>
        <w:gridCol w:w="913"/>
        <w:gridCol w:w="913"/>
        <w:gridCol w:w="913"/>
        <w:gridCol w:w="913"/>
      </w:tblGrid>
      <w:tr w:rsidR="00635E90" w:rsidTr="00D10D0E">
        <w:trPr>
          <w:trHeight w:val="585"/>
        </w:trPr>
        <w:tc>
          <w:tcPr>
            <w:tcW w:w="540"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978"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индикаторов (показателей)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Единицы измерения</w:t>
            </w:r>
          </w:p>
        </w:tc>
        <w:tc>
          <w:tcPr>
            <w:tcW w:w="851"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базовое</w:t>
            </w:r>
          </w:p>
        </w:tc>
        <w:tc>
          <w:tcPr>
            <w:tcW w:w="5575" w:type="dxa"/>
            <w:gridSpan w:val="6"/>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Значение показателей</w:t>
            </w:r>
          </w:p>
        </w:tc>
      </w:tr>
      <w:tr w:rsidR="00635E90" w:rsidTr="00D10D0E">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tc>
        <w:tc>
          <w:tcPr>
            <w:tcW w:w="1978"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tc>
        <w:tc>
          <w:tcPr>
            <w:tcW w:w="851"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2015</w:t>
            </w:r>
          </w:p>
        </w:tc>
        <w:tc>
          <w:tcPr>
            <w:tcW w:w="931"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2016</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2017</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2018</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2019</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2020</w:t>
            </w:r>
          </w:p>
        </w:tc>
      </w:tr>
      <w:tr w:rsidR="00635E90" w:rsidTr="00D10D0E">
        <w:tc>
          <w:tcPr>
            <w:tcW w:w="540"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Число светильников уличного освещения замененных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энергосберегающие</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шт.</w:t>
            </w:r>
          </w:p>
        </w:tc>
        <w:tc>
          <w:tcPr>
            <w:tcW w:w="851"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34</w:t>
            </w:r>
          </w:p>
        </w:tc>
        <w:tc>
          <w:tcPr>
            <w:tcW w:w="931"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38</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45</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50</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56</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60</w:t>
            </w:r>
          </w:p>
        </w:tc>
      </w:tr>
      <w:tr w:rsidR="00635E90" w:rsidTr="00D10D0E">
        <w:tc>
          <w:tcPr>
            <w:tcW w:w="540"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both"/>
              <w:rPr>
                <w:rFonts w:ascii="Times New Roman" w:hAnsi="Times New Roman" w:cs="Times New Roman"/>
                <w:sz w:val="24"/>
                <w:szCs w:val="24"/>
              </w:rPr>
            </w:pPr>
            <w:r>
              <w:rPr>
                <w:rFonts w:ascii="Times New Roman" w:hAnsi="Times New Roman" w:cs="Times New Roman"/>
                <w:sz w:val="24"/>
                <w:szCs w:val="24"/>
              </w:rPr>
              <w:t>Информационно</w:t>
            </w:r>
            <w:r>
              <w:rPr>
                <w:rFonts w:ascii="Times New Roman" w:hAnsi="Times New Roman" w:cs="Times New Roman"/>
                <w:sz w:val="24"/>
                <w:szCs w:val="24"/>
              </w:rPr>
              <w:lastRenderedPageBreak/>
              <w:t>е обеспечение мероприятий по энергосбережению и повышению энергетической эффективности, оснащение информационными стендами учреждения культуры поселения</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851"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931"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6</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7</w:t>
            </w:r>
          </w:p>
        </w:tc>
        <w:tc>
          <w:tcPr>
            <w:tcW w:w="913"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r>
    </w:tbl>
    <w:p w:rsidR="00635E90" w:rsidRDefault="00635E90" w:rsidP="00635E90">
      <w:pPr>
        <w:pStyle w:val="ConsPlusNonformat"/>
        <w:rPr>
          <w:rFonts w:ascii="Times New Roman" w:hAnsi="Times New Roman" w:cs="Times New Roman"/>
          <w:sz w:val="24"/>
          <w:szCs w:val="24"/>
        </w:rPr>
      </w:pPr>
    </w:p>
    <w:p w:rsidR="00635E90" w:rsidRDefault="00635E90" w:rsidP="00635E9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635E90" w:rsidRDefault="00635E90" w:rsidP="00635E90">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635E90" w:rsidRDefault="00635E90" w:rsidP="00635E90">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635E90" w:rsidRDefault="00635E90" w:rsidP="00635E90">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bookmarkEnd w:id="3"/>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rPr>
          <w:b/>
        </w:rPr>
        <w:sectPr w:rsidR="00635E90">
          <w:pgSz w:w="11906" w:h="16838"/>
          <w:pgMar w:top="1079" w:right="926" w:bottom="1079" w:left="1260" w:header="709" w:footer="709" w:gutter="0"/>
          <w:cols w:space="720"/>
        </w:sectPr>
      </w:pPr>
    </w:p>
    <w:p w:rsidR="00635E90" w:rsidRDefault="00635E90" w:rsidP="00635E90">
      <w:pPr>
        <w:jc w:val="center"/>
        <w:rPr>
          <w:rFonts w:eastAsia="Calibri"/>
          <w:b/>
        </w:rPr>
      </w:pPr>
      <w:r>
        <w:rPr>
          <w:b/>
        </w:rPr>
        <w:lastRenderedPageBreak/>
        <w:t>5. Информация по финансовому обеспечению муниципальной программы за счет средств бюджета поселения и иных источников с расшифровкой по муниципальным целевым программам и подпрограммам, основным мероприятиям программ и подпрограмм, а также по годам реализации муниципальной программы</w:t>
      </w:r>
    </w:p>
    <w:p w:rsidR="00635E90" w:rsidRDefault="00635E90" w:rsidP="00635E90">
      <w:pPr>
        <w:jc w:val="center"/>
      </w:pPr>
    </w:p>
    <w:tbl>
      <w:tblP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1982"/>
        <w:gridCol w:w="1984"/>
        <w:gridCol w:w="1559"/>
        <w:gridCol w:w="1417"/>
        <w:gridCol w:w="1134"/>
        <w:gridCol w:w="1134"/>
        <w:gridCol w:w="1134"/>
        <w:gridCol w:w="1134"/>
        <w:gridCol w:w="1134"/>
        <w:gridCol w:w="1134"/>
        <w:gridCol w:w="1276"/>
      </w:tblGrid>
      <w:tr w:rsidR="00635E90" w:rsidTr="00D10D0E">
        <w:trPr>
          <w:trHeight w:val="197"/>
        </w:trPr>
        <w:tc>
          <w:tcPr>
            <w:tcW w:w="533"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w:t>
            </w:r>
            <w:proofErr w:type="spellStart"/>
            <w:proofErr w:type="gramStart"/>
            <w:r>
              <w:t>п</w:t>
            </w:r>
            <w:proofErr w:type="spellEnd"/>
            <w:proofErr w:type="gramEnd"/>
            <w:r>
              <w:t>/</w:t>
            </w:r>
            <w:proofErr w:type="spellStart"/>
            <w:r>
              <w:t>п</w:t>
            </w:r>
            <w:proofErr w:type="spellEnd"/>
          </w:p>
        </w:tc>
        <w:tc>
          <w:tcPr>
            <w:tcW w:w="1982"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Наименование мероприятий</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Исполнители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Сроки исполнения</w:t>
            </w:r>
          </w:p>
        </w:tc>
        <w:tc>
          <w:tcPr>
            <w:tcW w:w="1417" w:type="dxa"/>
            <w:vMerge w:val="restart"/>
            <w:tcBorders>
              <w:top w:val="single" w:sz="4" w:space="0" w:color="auto"/>
              <w:left w:val="single" w:sz="4" w:space="0" w:color="auto"/>
              <w:bottom w:val="single" w:sz="4" w:space="0" w:color="auto"/>
              <w:right w:val="single" w:sz="4" w:space="0" w:color="auto"/>
            </w:tcBorders>
          </w:tcPr>
          <w:p w:rsidR="00635E90" w:rsidRDefault="00635E90" w:rsidP="00D10D0E">
            <w:pPr>
              <w:rPr>
                <w:rFonts w:eastAsia="Calibri"/>
              </w:rPr>
            </w:pPr>
            <w:r>
              <w:t xml:space="preserve">Источник финансирования </w:t>
            </w:r>
          </w:p>
          <w:p w:rsidR="00635E90" w:rsidRDefault="00635E90" w:rsidP="00D10D0E">
            <w:pPr>
              <w:jc w:val="center"/>
              <w:rPr>
                <w:rFonts w:eastAsia="Calibri"/>
              </w:rPr>
            </w:pPr>
          </w:p>
        </w:tc>
        <w:tc>
          <w:tcPr>
            <w:tcW w:w="8080" w:type="dxa"/>
            <w:gridSpan w:val="7"/>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Объем финансирования, рублей</w:t>
            </w:r>
          </w:p>
        </w:tc>
      </w:tr>
      <w:tr w:rsidR="00635E90" w:rsidTr="00D10D0E">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Всего</w:t>
            </w:r>
          </w:p>
        </w:tc>
        <w:tc>
          <w:tcPr>
            <w:tcW w:w="6946" w:type="dxa"/>
            <w:gridSpan w:val="6"/>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В том числе по годам</w:t>
            </w:r>
          </w:p>
        </w:tc>
      </w:tr>
      <w:tr w:rsidR="00635E90" w:rsidTr="00D10D0E">
        <w:trPr>
          <w:trHeight w:val="126"/>
        </w:trPr>
        <w:tc>
          <w:tcPr>
            <w:tcW w:w="533"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982"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2015</w:t>
            </w:r>
          </w:p>
          <w:p w:rsidR="00635E90" w:rsidRDefault="00635E90" w:rsidP="00D10D0E">
            <w:pPr>
              <w:jc w:val="center"/>
              <w:rPr>
                <w:rFonts w:eastAsia="Calibri"/>
              </w:rPr>
            </w:pPr>
            <w:r>
              <w:t>год</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rPr>
                <w:rFonts w:eastAsia="Calibri"/>
              </w:rPr>
            </w:pPr>
            <w:r>
              <w:t>2016 год</w:t>
            </w:r>
          </w:p>
          <w:p w:rsidR="00635E90" w:rsidRDefault="00635E90" w:rsidP="00D10D0E">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2017 год</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2018 год</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2019 год</w:t>
            </w:r>
          </w:p>
        </w:tc>
        <w:tc>
          <w:tcPr>
            <w:tcW w:w="1276"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2020</w:t>
            </w:r>
          </w:p>
          <w:p w:rsidR="00635E90" w:rsidRDefault="00635E90" w:rsidP="00D10D0E">
            <w:pPr>
              <w:jc w:val="center"/>
              <w:rPr>
                <w:rFonts w:eastAsia="Calibri"/>
              </w:rPr>
            </w:pPr>
            <w:r>
              <w:t>год</w:t>
            </w:r>
          </w:p>
        </w:tc>
      </w:tr>
      <w:tr w:rsidR="00635E90" w:rsidTr="00D10D0E">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1.</w:t>
            </w:r>
          </w:p>
        </w:tc>
        <w:tc>
          <w:tcPr>
            <w:tcW w:w="1982" w:type="dxa"/>
            <w:tcBorders>
              <w:top w:val="single" w:sz="4" w:space="0" w:color="auto"/>
              <w:left w:val="single" w:sz="4" w:space="0" w:color="auto"/>
              <w:bottom w:val="single" w:sz="4" w:space="0" w:color="auto"/>
              <w:right w:val="single" w:sz="4" w:space="0" w:color="auto"/>
            </w:tcBorders>
            <w:hideMark/>
          </w:tcPr>
          <w:p w:rsidR="00635E90" w:rsidRPr="00957454" w:rsidRDefault="00635E90" w:rsidP="00D10D0E">
            <w:r w:rsidRPr="00957454">
              <w:t xml:space="preserve">Замена существующего оборудования уличного освещения на более </w:t>
            </w:r>
            <w:proofErr w:type="gramStart"/>
            <w:r w:rsidRPr="00957454">
              <w:t>современное</w:t>
            </w:r>
            <w:proofErr w:type="gramEnd"/>
            <w:r w:rsidRPr="00957454">
              <w:t xml:space="preserve"> и энергосберегающее </w:t>
            </w:r>
          </w:p>
          <w:p w:rsidR="00635E90" w:rsidRPr="00957454" w:rsidRDefault="00635E90" w:rsidP="00D10D0E">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Default="00635E90" w:rsidP="00D10D0E">
            <w:pPr>
              <w:rPr>
                <w:rFonts w:eastAsia="Calibri"/>
              </w:rPr>
            </w:pPr>
            <w:r>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6E3595" w:rsidRDefault="00635E90" w:rsidP="00D10D0E">
            <w:pPr>
              <w:jc w:val="center"/>
              <w:rPr>
                <w:rFonts w:eastAsia="Calibri"/>
              </w:rPr>
            </w:pPr>
            <w:r>
              <w:t>615</w:t>
            </w:r>
            <w:r w:rsidRPr="006E3595">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635E90" w:rsidRPr="006E3595" w:rsidRDefault="00635E90" w:rsidP="00D10D0E">
            <w:pPr>
              <w:jc w:val="center"/>
              <w:rPr>
                <w:rFonts w:eastAsia="Calibri"/>
              </w:rPr>
            </w:pPr>
            <w:r>
              <w:t>89</w:t>
            </w:r>
            <w:r w:rsidRPr="006E3595">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80 000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98 000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rPr>
                <w:rFonts w:eastAsia="Calibri"/>
              </w:rPr>
            </w:pPr>
            <w:r>
              <w:t>117 000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116 000</w:t>
            </w:r>
          </w:p>
        </w:tc>
        <w:tc>
          <w:tcPr>
            <w:tcW w:w="1276"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115 000</w:t>
            </w:r>
          </w:p>
        </w:tc>
      </w:tr>
      <w:tr w:rsidR="00635E90" w:rsidTr="00D10D0E">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w:t>
            </w:r>
          </w:p>
        </w:tc>
        <w:tc>
          <w:tcPr>
            <w:tcW w:w="1982" w:type="dxa"/>
            <w:tcBorders>
              <w:top w:val="single" w:sz="4" w:space="0" w:color="auto"/>
              <w:left w:val="single" w:sz="4" w:space="0" w:color="auto"/>
              <w:bottom w:val="single" w:sz="4" w:space="0" w:color="auto"/>
              <w:right w:val="single" w:sz="4" w:space="0" w:color="auto"/>
            </w:tcBorders>
          </w:tcPr>
          <w:p w:rsidR="00635E90" w:rsidRPr="00957454" w:rsidRDefault="00635E90" w:rsidP="00D10D0E">
            <w:r w:rsidRPr="00957454">
              <w:t xml:space="preserve">Приобретение энергосберегающего оборудования на водонапорные башни </w:t>
            </w:r>
            <w:proofErr w:type="spellStart"/>
            <w:r w:rsidRPr="00957454">
              <w:t>Рожновского</w:t>
            </w:r>
            <w:proofErr w:type="spellEnd"/>
          </w:p>
          <w:p w:rsidR="00635E90" w:rsidRPr="00957454" w:rsidRDefault="00635E90" w:rsidP="00D10D0E">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Default="00635E90" w:rsidP="00D10D0E">
            <w:pPr>
              <w:rPr>
                <w:rFonts w:eastAsia="Calibri"/>
              </w:rPr>
            </w:pPr>
            <w:r>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6E3595" w:rsidRDefault="00635E90" w:rsidP="00D10D0E">
            <w:pPr>
              <w:jc w:val="center"/>
              <w:rPr>
                <w:rFonts w:eastAsia="Calibri"/>
              </w:rPr>
            </w:pPr>
            <w:r>
              <w:t>14</w:t>
            </w:r>
            <w:r w:rsidRPr="006E3595">
              <w:t xml:space="preserve"> 000</w:t>
            </w:r>
          </w:p>
        </w:tc>
        <w:tc>
          <w:tcPr>
            <w:tcW w:w="1134" w:type="dxa"/>
            <w:tcBorders>
              <w:top w:val="single" w:sz="4" w:space="0" w:color="auto"/>
              <w:left w:val="single" w:sz="4" w:space="0" w:color="auto"/>
              <w:bottom w:val="single" w:sz="4" w:space="0" w:color="auto"/>
              <w:right w:val="single" w:sz="4" w:space="0" w:color="auto"/>
            </w:tcBorders>
            <w:hideMark/>
          </w:tcPr>
          <w:p w:rsidR="00635E90" w:rsidRPr="006E3595" w:rsidRDefault="00635E90" w:rsidP="00D10D0E">
            <w:pPr>
              <w:jc w:val="center"/>
              <w:rPr>
                <w:rFonts w:eastAsia="Calibri"/>
              </w:rPr>
            </w:pPr>
            <w:r w:rsidRPr="006E3595">
              <w:t>14 000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 xml:space="preserve">  </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r>
      <w:tr w:rsidR="00635E90" w:rsidTr="00D10D0E">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3.</w:t>
            </w:r>
          </w:p>
        </w:tc>
        <w:tc>
          <w:tcPr>
            <w:tcW w:w="1982" w:type="dxa"/>
            <w:tcBorders>
              <w:top w:val="single" w:sz="4" w:space="0" w:color="auto"/>
              <w:left w:val="single" w:sz="4" w:space="0" w:color="auto"/>
              <w:bottom w:val="single" w:sz="4" w:space="0" w:color="auto"/>
              <w:right w:val="single" w:sz="4" w:space="0" w:color="auto"/>
            </w:tcBorders>
          </w:tcPr>
          <w:p w:rsidR="00635E90" w:rsidRDefault="00635E90" w:rsidP="00D10D0E">
            <w:pPr>
              <w:rPr>
                <w:rFonts w:eastAsia="Calibri"/>
              </w:rPr>
            </w:pPr>
            <w:r>
              <w:t xml:space="preserve">Пропаганда и методическая работа по вопросам энергосбережения </w:t>
            </w:r>
          </w:p>
          <w:p w:rsidR="00635E90" w:rsidRDefault="00635E90" w:rsidP="00D10D0E">
            <w:pPr>
              <w:rPr>
                <w:rFonts w:eastAsia="Calibri"/>
              </w:rPr>
            </w:pPr>
          </w:p>
          <w:p w:rsidR="00CA4272" w:rsidRDefault="00CA4272" w:rsidP="00D10D0E">
            <w:pPr>
              <w:rPr>
                <w:rFonts w:eastAsia="Calibri"/>
              </w:rPr>
            </w:pPr>
          </w:p>
        </w:tc>
        <w:tc>
          <w:tcPr>
            <w:tcW w:w="198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Default="00635E90" w:rsidP="00D10D0E">
            <w:pPr>
              <w:rPr>
                <w:rFonts w:eastAsia="Calibri"/>
              </w:rPr>
            </w:pPr>
            <w:r>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610D20" w:rsidRDefault="00635E90" w:rsidP="00D10D0E">
            <w:pPr>
              <w:jc w:val="center"/>
              <w:rPr>
                <w:rFonts w:eastAsia="Calibri"/>
              </w:rPr>
            </w:pPr>
            <w:r>
              <w:t>16</w:t>
            </w:r>
            <w:r w:rsidRPr="00610D20">
              <w:t xml:space="preserve"> 000</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r>
              <w:t>2 000</w:t>
            </w:r>
          </w:p>
          <w:p w:rsidR="00635E90" w:rsidRDefault="00635E90" w:rsidP="00D10D0E">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2 000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3 000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4 000</w:t>
            </w:r>
          </w:p>
        </w:tc>
        <w:tc>
          <w:tcPr>
            <w:tcW w:w="1276"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5 000</w:t>
            </w:r>
          </w:p>
        </w:tc>
      </w:tr>
      <w:tr w:rsidR="00635E90" w:rsidTr="00D10D0E">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lastRenderedPageBreak/>
              <w:t>4.</w:t>
            </w:r>
          </w:p>
        </w:tc>
        <w:tc>
          <w:tcPr>
            <w:tcW w:w="1982" w:type="dxa"/>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jc w:val="both"/>
              <w:rPr>
                <w:rFonts w:eastAsia="Calibri"/>
              </w:rPr>
            </w:pPr>
            <w:r w:rsidRPr="008F5D79">
              <w:t>Разработка Схемы водоснабжения и водоотведения  Веретейского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jc w:val="center"/>
              <w:rPr>
                <w:rFonts w:eastAsia="Calibri"/>
              </w:rPr>
            </w:pPr>
            <w:r w:rsidRPr="008F5D79">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jc w:val="center"/>
              <w:rPr>
                <w:rFonts w:eastAsia="Calibri"/>
              </w:rPr>
            </w:pPr>
            <w:r w:rsidRPr="008F5D79">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rPr>
                <w:rFonts w:eastAsia="Calibri"/>
              </w:rPr>
            </w:pPr>
            <w:r w:rsidRPr="008F5D79">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jc w:val="center"/>
              <w:rPr>
                <w:rFonts w:eastAsia="Calibri"/>
              </w:rPr>
            </w:pPr>
            <w:r w:rsidRPr="008F5D79">
              <w:t>62 000</w:t>
            </w:r>
          </w:p>
        </w:tc>
        <w:tc>
          <w:tcPr>
            <w:tcW w:w="1134" w:type="dxa"/>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jc w:val="center"/>
              <w:rPr>
                <w:rFonts w:eastAsia="Calibri"/>
              </w:rPr>
            </w:pPr>
            <w:r w:rsidRPr="008F5D79">
              <w:t>62 000</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r>
      <w:tr w:rsidR="00635E90" w:rsidTr="00D10D0E">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pPr>
            <w:r>
              <w:t>5.</w:t>
            </w:r>
          </w:p>
        </w:tc>
        <w:tc>
          <w:tcPr>
            <w:tcW w:w="1982" w:type="dxa"/>
            <w:tcBorders>
              <w:top w:val="single" w:sz="4" w:space="0" w:color="auto"/>
              <w:left w:val="single" w:sz="4" w:space="0" w:color="auto"/>
              <w:bottom w:val="single" w:sz="4" w:space="0" w:color="auto"/>
              <w:right w:val="single" w:sz="4" w:space="0" w:color="auto"/>
            </w:tcBorders>
            <w:hideMark/>
          </w:tcPr>
          <w:p w:rsidR="00635E90" w:rsidRPr="00502CDB" w:rsidRDefault="00635E90" w:rsidP="00D10D0E">
            <w:pPr>
              <w:spacing w:before="30" w:after="30" w:line="276" w:lineRule="auto"/>
              <w:jc w:val="both"/>
            </w:pPr>
            <w:r w:rsidRPr="00502CDB">
              <w:t>Разработка программы комплексного развития систем коммунальной инфраструктуры Веретейского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jc w:val="center"/>
              <w:rPr>
                <w:rFonts w:eastAsia="Calibri"/>
              </w:rPr>
            </w:pPr>
            <w:r w:rsidRPr="008F5D79">
              <w:t>Администрация Веретейского сельского поселения</w:t>
            </w:r>
          </w:p>
        </w:tc>
        <w:tc>
          <w:tcPr>
            <w:tcW w:w="1559" w:type="dxa"/>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jc w:val="center"/>
              <w:rPr>
                <w:rFonts w:eastAsia="Calibri"/>
              </w:rPr>
            </w:pPr>
            <w:r w:rsidRPr="008F5D79">
              <w:t>2015-2020 г.г.</w:t>
            </w:r>
          </w:p>
        </w:tc>
        <w:tc>
          <w:tcPr>
            <w:tcW w:w="1417" w:type="dxa"/>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rPr>
                <w:rFonts w:eastAsia="Calibri"/>
              </w:rPr>
            </w:pPr>
            <w:r w:rsidRPr="008F5D79">
              <w:t>Бюджет Веретейского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635E90" w:rsidRPr="00502CDB" w:rsidRDefault="00635E90" w:rsidP="00D10D0E">
            <w:pPr>
              <w:jc w:val="center"/>
            </w:pPr>
            <w:r w:rsidRPr="00502CDB">
              <w:rPr>
                <w:lang w:eastAsia="en-US"/>
              </w:rPr>
              <w:t>45 000</w:t>
            </w:r>
          </w:p>
        </w:tc>
        <w:tc>
          <w:tcPr>
            <w:tcW w:w="1134" w:type="dxa"/>
            <w:tcBorders>
              <w:top w:val="single" w:sz="4" w:space="0" w:color="auto"/>
              <w:left w:val="single" w:sz="4" w:space="0" w:color="auto"/>
              <w:bottom w:val="single" w:sz="4" w:space="0" w:color="auto"/>
              <w:right w:val="single" w:sz="4" w:space="0" w:color="auto"/>
            </w:tcBorders>
            <w:hideMark/>
          </w:tcPr>
          <w:p w:rsidR="00635E90" w:rsidRPr="00FE4D71" w:rsidRDefault="00635E90" w:rsidP="00D10D0E">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635E90" w:rsidRPr="00502CDB" w:rsidRDefault="00635E90" w:rsidP="00D10D0E">
            <w:pPr>
              <w:jc w:val="center"/>
              <w:rPr>
                <w:rFonts w:eastAsia="Calibri"/>
              </w:rPr>
            </w:pPr>
            <w:r w:rsidRPr="00502CDB">
              <w:rPr>
                <w:lang w:eastAsia="en-US"/>
              </w:rPr>
              <w:t>45 000</w:t>
            </w:r>
            <w:r w:rsidRPr="00502CDB">
              <w:rPr>
                <w:rFonts w:eastAsia="Calibri"/>
              </w:rPr>
              <w:t xml:space="preserve"> </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r>
              <w:rPr>
                <w:rFonts w:eastAsia="Calibri"/>
              </w:rPr>
              <w:t xml:space="preserve">  </w:t>
            </w: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635E90" w:rsidRDefault="00635E90" w:rsidP="00D10D0E">
            <w:pPr>
              <w:jc w:val="center"/>
              <w:rPr>
                <w:rFonts w:eastAsia="Calibri"/>
              </w:rPr>
            </w:pPr>
          </w:p>
        </w:tc>
      </w:tr>
      <w:tr w:rsidR="00635E90" w:rsidTr="00D10D0E">
        <w:trPr>
          <w:trHeight w:val="126"/>
        </w:trPr>
        <w:tc>
          <w:tcPr>
            <w:tcW w:w="533"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rPr>
            </w:pPr>
            <w:r>
              <w:t>6.</w:t>
            </w:r>
          </w:p>
        </w:tc>
        <w:tc>
          <w:tcPr>
            <w:tcW w:w="6942" w:type="dxa"/>
            <w:gridSpan w:val="4"/>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b/>
              </w:rPr>
            </w:pPr>
            <w:r>
              <w:rPr>
                <w:b/>
              </w:rPr>
              <w:t>ИТОГО ПО ПРОГРАММЕ:</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b/>
              </w:rPr>
            </w:pPr>
            <w:r>
              <w:rPr>
                <w:b/>
              </w:rPr>
              <w:t>752 000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b/>
              </w:rPr>
            </w:pPr>
            <w:r>
              <w:rPr>
                <w:b/>
              </w:rPr>
              <w:t>167 000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b/>
              </w:rPr>
            </w:pPr>
            <w:r>
              <w:rPr>
                <w:b/>
              </w:rPr>
              <w:t>125 000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b/>
              </w:rPr>
            </w:pPr>
            <w:r>
              <w:rPr>
                <w:b/>
              </w:rPr>
              <w:t>100 000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b/>
              </w:rPr>
            </w:pPr>
            <w:r>
              <w:rPr>
                <w:b/>
              </w:rPr>
              <w:t>120 000</w:t>
            </w:r>
          </w:p>
        </w:tc>
        <w:tc>
          <w:tcPr>
            <w:tcW w:w="1134"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b/>
              </w:rPr>
            </w:pPr>
            <w:r>
              <w:rPr>
                <w:b/>
              </w:rPr>
              <w:t>120 000</w:t>
            </w:r>
          </w:p>
        </w:tc>
        <w:tc>
          <w:tcPr>
            <w:tcW w:w="1276" w:type="dxa"/>
            <w:tcBorders>
              <w:top w:val="single" w:sz="4" w:space="0" w:color="auto"/>
              <w:left w:val="single" w:sz="4" w:space="0" w:color="auto"/>
              <w:bottom w:val="single" w:sz="4" w:space="0" w:color="auto"/>
              <w:right w:val="single" w:sz="4" w:space="0" w:color="auto"/>
            </w:tcBorders>
            <w:hideMark/>
          </w:tcPr>
          <w:p w:rsidR="00635E90" w:rsidRDefault="00635E90" w:rsidP="00D10D0E">
            <w:pPr>
              <w:jc w:val="center"/>
              <w:rPr>
                <w:rFonts w:eastAsia="Calibri"/>
                <w:b/>
              </w:rPr>
            </w:pPr>
            <w:r>
              <w:rPr>
                <w:b/>
              </w:rPr>
              <w:t>120 000</w:t>
            </w:r>
          </w:p>
        </w:tc>
      </w:tr>
    </w:tbl>
    <w:p w:rsidR="00635E90" w:rsidRDefault="00635E90" w:rsidP="00635E90">
      <w:pPr>
        <w:rPr>
          <w:color w:val="000000"/>
        </w:rPr>
        <w:sectPr w:rsidR="00635E90">
          <w:pgSz w:w="16838" w:h="11906" w:orient="landscape"/>
          <w:pgMar w:top="924" w:right="1077" w:bottom="1259" w:left="1077" w:header="709" w:footer="709" w:gutter="0"/>
          <w:cols w:space="720"/>
        </w:sectPr>
      </w:pPr>
    </w:p>
    <w:p w:rsidR="00635E90" w:rsidRDefault="00635E90" w:rsidP="00635E90">
      <w:pPr>
        <w:pStyle w:val="a5"/>
        <w:numPr>
          <w:ilvl w:val="0"/>
          <w:numId w:val="3"/>
        </w:numPr>
        <w:spacing w:after="0"/>
        <w:ind w:left="0" w:firstLine="0"/>
        <w:contextualSpacing/>
        <w:jc w:val="center"/>
        <w:rPr>
          <w:b/>
        </w:rPr>
      </w:pPr>
      <w:r>
        <w:rPr>
          <w:b/>
        </w:rPr>
        <w:lastRenderedPageBreak/>
        <w:t xml:space="preserve">Характеристика текущего состояния сферы </w:t>
      </w:r>
      <w:proofErr w:type="spellStart"/>
      <w:r>
        <w:rPr>
          <w:b/>
        </w:rPr>
        <w:t>энергоэффективности</w:t>
      </w:r>
      <w:proofErr w:type="spellEnd"/>
      <w:r>
        <w:t xml:space="preserve"> </w:t>
      </w:r>
      <w:r>
        <w:rPr>
          <w:b/>
        </w:rPr>
        <w:t>Веретейского сельского поселения, основные показатели и анализ социальных, финансово-экономических и прочих рисков реализации муниципальной программы  с предложениями о мерах по их минимизации.</w:t>
      </w:r>
    </w:p>
    <w:p w:rsidR="00635E90" w:rsidRDefault="00635E90" w:rsidP="00635E90">
      <w:pPr>
        <w:pStyle w:val="a5"/>
        <w:spacing w:after="0"/>
        <w:contextualSpacing/>
        <w:rPr>
          <w:b/>
        </w:rPr>
      </w:pPr>
    </w:p>
    <w:p w:rsidR="00635E90" w:rsidRDefault="00635E90" w:rsidP="00635E90">
      <w:pPr>
        <w:ind w:firstLine="709"/>
        <w:jc w:val="both"/>
      </w:pPr>
      <w:r>
        <w:t>Площадь поселения составляет 297 кв. км, количество населённых пунктов, в которых имеются прописанные жители 79. Это огромные территории для проведения работ по</w:t>
      </w:r>
      <w:r>
        <w:rPr>
          <w:b/>
        </w:rPr>
        <w:t xml:space="preserve"> </w:t>
      </w:r>
      <w:proofErr w:type="spellStart"/>
      <w:r>
        <w:t>энергоэффективности</w:t>
      </w:r>
      <w:proofErr w:type="spellEnd"/>
      <w:r>
        <w:t xml:space="preserve">. </w:t>
      </w:r>
    </w:p>
    <w:p w:rsidR="00635E90" w:rsidRDefault="00635E90" w:rsidP="00635E90">
      <w:pPr>
        <w:ind w:firstLine="709"/>
        <w:jc w:val="both"/>
      </w:pPr>
      <w:r>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и энергосбережению. На 01.04.2015г. уличное освещение имеется в 37 населенных пунктах. </w:t>
      </w:r>
      <w:proofErr w:type="gramStart"/>
      <w:r>
        <w:t>Проводятся постепенные мероприятия по замене фонарей уличного освещения на энергосберегающие, в настоящее время заменено 16 фонарей, вновь установлены 18 шт. мощностью 45-60 Вт. Реализация данного мероприятия производится недостаточно эффективно в связи с нехваткой финансирования и дорогой стоимостью приобретения и установкой энергосберегающих фонарей.</w:t>
      </w:r>
      <w:proofErr w:type="gramEnd"/>
    </w:p>
    <w:p w:rsidR="00635E90" w:rsidRDefault="00635E90" w:rsidP="00635E90">
      <w:pPr>
        <w:ind w:firstLine="709"/>
        <w:jc w:val="both"/>
      </w:pPr>
      <w:r>
        <w:t xml:space="preserve">На территории поселения также имеется 6 рабочих артезианских скважин с башнями </w:t>
      </w:r>
      <w:proofErr w:type="spellStart"/>
      <w:r>
        <w:t>Рожновского</w:t>
      </w:r>
      <w:proofErr w:type="spellEnd"/>
      <w:r>
        <w:t>, линиями водопровода и  водоразборными колонками. На скважинах планируется работа по установке энергосберегающего оборудования для снижения затрат по оплате за электроэнергию и приведение работы насосного оборудования в соответствующий вид, для недопущения перекачки воды через верхнюю часть башен.</w:t>
      </w:r>
    </w:p>
    <w:p w:rsidR="00635E90" w:rsidRDefault="00635E90" w:rsidP="00635E90">
      <w:pPr>
        <w:ind w:firstLine="709"/>
        <w:jc w:val="both"/>
      </w:pPr>
      <w:r>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t>дств в б</w:t>
      </w:r>
      <w:proofErr w:type="gramEnd"/>
      <w:r>
        <w:t>юджет в значительной мере зависит от уплаты налогов учреждениями науки, расположенными на территории поселения. При снижении налоговой базы  произойдет неминуемо снижение финансирования мероприятий программы.</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t>Предложения по снижению рисков выполнения программы:</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w:t>
      </w:r>
      <w:proofErr w:type="gramStart"/>
      <w:r>
        <w:t>массовое</w:t>
      </w:r>
      <w:proofErr w:type="gramEnd"/>
      <w:r>
        <w:t xml:space="preserve"> привлечении граждан к энергосбережению;</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снижение затрат на оплату электроэнергии уличного освещения и работу водонапорных скважин населенных пунктов, путем замены оборудования </w:t>
      </w:r>
      <w:proofErr w:type="gramStart"/>
      <w:r>
        <w:t>на</w:t>
      </w:r>
      <w:proofErr w:type="gramEnd"/>
      <w:r>
        <w:t xml:space="preserve"> энергосберегающее;</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выполнение мероприятий для участия  в областных программах соответствующей сферы деятельности; </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635E90" w:rsidRDefault="00635E90" w:rsidP="00635E90">
      <w:pPr>
        <w:jc w:val="center"/>
        <w:rPr>
          <w:b/>
        </w:rPr>
      </w:pPr>
      <w:r>
        <w:rPr>
          <w:b/>
        </w:rPr>
        <w:t>7.</w:t>
      </w:r>
      <w:r>
        <w:t xml:space="preserve"> </w:t>
      </w:r>
      <w:r>
        <w:rPr>
          <w:b/>
        </w:rPr>
        <w:t xml:space="preserve">Прогноз развития </w:t>
      </w:r>
      <w:proofErr w:type="spellStart"/>
      <w:r>
        <w:rPr>
          <w:b/>
        </w:rPr>
        <w:t>энергоэффективности</w:t>
      </w:r>
      <w:proofErr w:type="spellEnd"/>
      <w:r>
        <w:rPr>
          <w:b/>
        </w:rPr>
        <w:t xml:space="preserve"> Веретейского сельского поселения и планируемые макроэкономические показатели по итогам реализации муниципальной программы.</w:t>
      </w:r>
    </w:p>
    <w:p w:rsidR="00635E90" w:rsidRDefault="00635E90" w:rsidP="00635E90">
      <w:pPr>
        <w:jc w:val="both"/>
        <w:rPr>
          <w:b/>
        </w:rPr>
      </w:pPr>
    </w:p>
    <w:p w:rsidR="00635E90" w:rsidRDefault="00635E90" w:rsidP="00635E90">
      <w:pPr>
        <w:autoSpaceDE w:val="0"/>
        <w:autoSpaceDN w:val="0"/>
        <w:adjustRightInd w:val="0"/>
        <w:spacing w:line="276" w:lineRule="auto"/>
        <w:ind w:firstLine="540"/>
        <w:jc w:val="both"/>
        <w:rPr>
          <w:rFonts w:ascii="Times New Roman CYR" w:hAnsi="Times New Roman CYR" w:cs="Times New Roman CYR"/>
        </w:rPr>
      </w:pPr>
      <w:r>
        <w:rPr>
          <w:rFonts w:ascii="Times New Roman CYR" w:hAnsi="Times New Roman CYR" w:cs="Times New Roman CYR"/>
        </w:rPr>
        <w:t xml:space="preserve">Данная программа направлена на снижение и экономию электропотребления. Постепенный переход на более энергосберегающие и энергоемкие приборы, необходимые для снижения затрат бюджета поселения и благоустройства территории поселения. Увеличение числа населенных пунктов оснащенных энергосберегающими приборами, в том числе замена фонарей уличного освещения на светодиодные с потреблением электроэнергии 50-60 Вт.  </w:t>
      </w:r>
    </w:p>
    <w:p w:rsidR="00635E90" w:rsidRDefault="00635E90" w:rsidP="00635E90">
      <w:pPr>
        <w:jc w:val="both"/>
        <w:rPr>
          <w:b/>
        </w:rPr>
      </w:pPr>
    </w:p>
    <w:p w:rsidR="00635E90" w:rsidRDefault="00635E90" w:rsidP="00635E90">
      <w:pPr>
        <w:jc w:val="center"/>
        <w:rPr>
          <w:b/>
        </w:rPr>
      </w:pPr>
      <w:r>
        <w:rPr>
          <w:b/>
        </w:rPr>
        <w:t xml:space="preserve">8. Прогноз ожидаемых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w:t>
      </w:r>
      <w:proofErr w:type="spellStart"/>
      <w:r>
        <w:rPr>
          <w:b/>
        </w:rPr>
        <w:t>энергоэффективности</w:t>
      </w:r>
      <w:proofErr w:type="spellEnd"/>
      <w:r>
        <w:rPr>
          <w:b/>
        </w:rPr>
        <w:t>.</w:t>
      </w:r>
    </w:p>
    <w:p w:rsidR="00635E90" w:rsidRDefault="00635E90" w:rsidP="00635E90">
      <w:pPr>
        <w:jc w:val="both"/>
        <w:rPr>
          <w:b/>
        </w:rPr>
      </w:pPr>
    </w:p>
    <w:p w:rsidR="00635E90" w:rsidRDefault="00635E90" w:rsidP="00635E90">
      <w:pPr>
        <w:ind w:firstLine="708"/>
        <w:jc w:val="both"/>
      </w:pPr>
      <w:r>
        <w:t>К моменту реализации программы «</w:t>
      </w:r>
      <w:proofErr w:type="spellStart"/>
      <w:r>
        <w:t>Энергоэффективность</w:t>
      </w:r>
      <w:proofErr w:type="spellEnd"/>
      <w:r>
        <w:t xml:space="preserve"> и развитие энергетики в </w:t>
      </w:r>
      <w:proofErr w:type="spellStart"/>
      <w:r>
        <w:t>Веретейском</w:t>
      </w:r>
      <w:proofErr w:type="spellEnd"/>
      <w:r>
        <w:t xml:space="preserve"> сельском поселении» ожидается достигнуть следующих результатов:</w:t>
      </w:r>
    </w:p>
    <w:p w:rsidR="00635E90" w:rsidRDefault="00635E90" w:rsidP="00635E90">
      <w:pPr>
        <w:pStyle w:val="a5"/>
        <w:spacing w:after="0"/>
        <w:jc w:val="both"/>
        <w:rPr>
          <w:color w:val="333333"/>
        </w:rPr>
      </w:pPr>
      <w:r>
        <w:rPr>
          <w:color w:val="333333"/>
        </w:rPr>
        <w:lastRenderedPageBreak/>
        <w:t xml:space="preserve">-  </w:t>
      </w:r>
      <w:r>
        <w:t>снижение финансовой нагрузки на бюджет за счет сокращения платежей за  воду и электрическую энергию;</w:t>
      </w:r>
    </w:p>
    <w:p w:rsidR="00635E90" w:rsidRDefault="00635E90" w:rsidP="00635E90">
      <w:pPr>
        <w:pStyle w:val="a5"/>
        <w:spacing w:after="0"/>
        <w:jc w:val="both"/>
        <w:rPr>
          <w:color w:val="333333"/>
        </w:rPr>
      </w:pPr>
      <w:r>
        <w:rPr>
          <w:color w:val="333333"/>
        </w:rPr>
        <w:t>- создание благоприятных условий проживания жителей Веретейского сельского поселения;</w:t>
      </w:r>
    </w:p>
    <w:p w:rsidR="00635E90" w:rsidRDefault="00635E90" w:rsidP="00635E90">
      <w:pPr>
        <w:pStyle w:val="a5"/>
        <w:spacing w:after="0"/>
        <w:jc w:val="both"/>
        <w:rPr>
          <w:color w:val="333333"/>
        </w:rPr>
      </w:pPr>
      <w:r>
        <w:rPr>
          <w:color w:val="333333"/>
        </w:rPr>
        <w:t>- увеличение числа освещенных улиц и проездов Веретейского сельского поселения;</w:t>
      </w:r>
    </w:p>
    <w:p w:rsidR="00635E90" w:rsidRDefault="00635E90" w:rsidP="00635E90">
      <w:pPr>
        <w:pStyle w:val="a5"/>
        <w:spacing w:after="0"/>
        <w:jc w:val="both"/>
        <w:rPr>
          <w:color w:val="333333"/>
        </w:rPr>
      </w:pPr>
      <w:r>
        <w:rPr>
          <w:color w:val="333333"/>
        </w:rPr>
        <w:t>- улучшение внешнего облика Веретейского сельского поселения.</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b/>
        </w:rPr>
      </w:pPr>
      <w:r>
        <w:rPr>
          <w:b/>
        </w:rPr>
        <w:t>9. Обоснование набора подпрограмм и муниципальных целевых программ</w:t>
      </w:r>
    </w:p>
    <w:p w:rsidR="00635E90" w:rsidRDefault="00CA4272"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t xml:space="preserve">      </w:t>
      </w:r>
      <w:r w:rsidR="00635E90">
        <w:t>Реализация подпрограммы «</w:t>
      </w:r>
      <w:proofErr w:type="spellStart"/>
      <w:r w:rsidR="00635E90">
        <w:t>Энергоэффективность</w:t>
      </w:r>
      <w:proofErr w:type="spellEnd"/>
      <w:r w:rsidR="00635E90">
        <w:t xml:space="preserve"> в </w:t>
      </w:r>
      <w:proofErr w:type="spellStart"/>
      <w:r w:rsidR="00635E90">
        <w:t>Веретейском</w:t>
      </w:r>
      <w:proofErr w:type="spellEnd"/>
      <w:r w:rsidR="00635E90">
        <w:t xml:space="preserve"> сельском поселении на 2014-2016 годы»  позволяют выполнить следующие мероприятия:</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применение более современных, энергоемких, долговечных приборов потребления электроэнергии; </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экономия затрат бюджета поселения за потребленную электроэнергию; </w:t>
      </w:r>
    </w:p>
    <w:p w:rsidR="00635E90" w:rsidRDefault="00CA4272"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t xml:space="preserve">      </w:t>
      </w:r>
      <w:r w:rsidR="00635E90">
        <w:t>Реализация указанных мероприятий позволяет улучшить сферу благоустройства в поселении.</w:t>
      </w:r>
    </w:p>
    <w:p w:rsidR="00635E90" w:rsidRDefault="00635E90" w:rsidP="00635E9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635E90" w:rsidRDefault="00635E90" w:rsidP="00635E90">
      <w:pPr>
        <w:jc w:val="center"/>
        <w:rPr>
          <w:b/>
        </w:rPr>
      </w:pPr>
      <w:r>
        <w:rPr>
          <w:b/>
        </w:rPr>
        <w:t>10. Обоснование необходимых финансовых ресурсов на реализацию муниципальной программы</w:t>
      </w:r>
    </w:p>
    <w:p w:rsidR="00635E90" w:rsidRDefault="00635E90" w:rsidP="00635E90"/>
    <w:p w:rsidR="00635E90" w:rsidRDefault="00635E90" w:rsidP="00CA4272">
      <w:pPr>
        <w:jc w:val="both"/>
      </w:pPr>
      <w:r>
        <w:t xml:space="preserve">Общий объем финансирования – </w:t>
      </w:r>
      <w:r>
        <w:rPr>
          <w:b/>
        </w:rPr>
        <w:t>752 000</w:t>
      </w:r>
      <w:r>
        <w:t xml:space="preserve"> </w:t>
      </w:r>
      <w:r>
        <w:rPr>
          <w:b/>
        </w:rPr>
        <w:t xml:space="preserve">рублей </w:t>
      </w:r>
    </w:p>
    <w:p w:rsidR="00635E90" w:rsidRDefault="00635E90" w:rsidP="00635E90">
      <w:pPr>
        <w:jc w:val="both"/>
      </w:pPr>
      <w:r>
        <w:t>в том числе:</w:t>
      </w:r>
    </w:p>
    <w:p w:rsidR="00635E90" w:rsidRPr="00FE4D71" w:rsidRDefault="00635E90" w:rsidP="00635E90">
      <w:pPr>
        <w:jc w:val="both"/>
      </w:pPr>
      <w:r w:rsidRPr="00FE4D71">
        <w:t>2015г. – 167 000 рублей;</w:t>
      </w:r>
    </w:p>
    <w:p w:rsidR="00635E90" w:rsidRPr="00FE4D71" w:rsidRDefault="00635E90" w:rsidP="00635E90">
      <w:pPr>
        <w:jc w:val="both"/>
        <w:rPr>
          <w:b/>
        </w:rPr>
      </w:pPr>
      <w:r w:rsidRPr="00FE4D71">
        <w:rPr>
          <w:b/>
        </w:rPr>
        <w:t>2016г. – 125 000 рублей;</w:t>
      </w:r>
    </w:p>
    <w:p w:rsidR="00635E90" w:rsidRDefault="00635E90" w:rsidP="00635E90">
      <w:pPr>
        <w:jc w:val="both"/>
      </w:pPr>
      <w:r>
        <w:t>2017г. – 100 000 рублей;</w:t>
      </w:r>
    </w:p>
    <w:p w:rsidR="00635E90" w:rsidRDefault="00635E90" w:rsidP="00635E90">
      <w:pPr>
        <w:jc w:val="both"/>
      </w:pPr>
      <w:r>
        <w:t>2018г. – 120 000 рублей;</w:t>
      </w:r>
    </w:p>
    <w:p w:rsidR="00635E90" w:rsidRDefault="00635E90" w:rsidP="00635E90">
      <w:pPr>
        <w:jc w:val="both"/>
      </w:pPr>
      <w:r>
        <w:t>2019г. – 120 000 рублей;</w:t>
      </w:r>
    </w:p>
    <w:p w:rsidR="00635E90" w:rsidRDefault="00635E90" w:rsidP="00635E90">
      <w:pPr>
        <w:jc w:val="both"/>
      </w:pPr>
      <w:r>
        <w:t>2020г. – 120 000 рублей;</w:t>
      </w:r>
    </w:p>
    <w:p w:rsidR="00635E90" w:rsidRDefault="00635E90" w:rsidP="00635E90">
      <w:pPr>
        <w:jc w:val="both"/>
        <w:rPr>
          <w:b/>
        </w:rPr>
      </w:pPr>
    </w:p>
    <w:p w:rsidR="00635E90" w:rsidRDefault="00635E90" w:rsidP="00635E90">
      <w:pPr>
        <w:jc w:val="both"/>
      </w:pPr>
      <w:r>
        <w:t xml:space="preserve">Обоснование стоимости мероприятий производится на основании коммерческих предложений организаций, занимающихся соответствующей сфере деятельности. </w:t>
      </w:r>
    </w:p>
    <w:p w:rsidR="00635E90" w:rsidRDefault="00635E90" w:rsidP="00635E90">
      <w:pPr>
        <w:jc w:val="center"/>
        <w:rPr>
          <w:b/>
          <w:color w:val="FF0000"/>
        </w:rPr>
      </w:pPr>
    </w:p>
    <w:p w:rsidR="00635E90" w:rsidRDefault="00635E90" w:rsidP="00635E90">
      <w:pPr>
        <w:jc w:val="center"/>
        <w:rPr>
          <w:b/>
        </w:rPr>
      </w:pPr>
      <w:r>
        <w:rPr>
          <w:b/>
        </w:rPr>
        <w:t>11. Методика оценки эффективности муниципальной программы</w:t>
      </w:r>
    </w:p>
    <w:p w:rsidR="00635E90" w:rsidRDefault="00635E90" w:rsidP="00635E90">
      <w:pPr>
        <w:jc w:val="both"/>
        <w:rPr>
          <w:b/>
        </w:rPr>
      </w:pPr>
    </w:p>
    <w:p w:rsidR="00635E90" w:rsidRDefault="00635E90" w:rsidP="00635E90">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635E90" w:rsidRDefault="00635E90" w:rsidP="00635E90">
      <w:pPr>
        <w:jc w:val="both"/>
      </w:pPr>
      <w:r>
        <w:t>Индекс эффективности исполнения программы (</w:t>
      </w:r>
      <w:proofErr w:type="spellStart"/>
      <w:r>
        <w:t>Еисп</w:t>
      </w:r>
      <w:proofErr w:type="spellEnd"/>
      <w:r>
        <w:t>) определяется по формуле:</w:t>
      </w:r>
    </w:p>
    <w:p w:rsidR="00635E90" w:rsidRDefault="00635E90" w:rsidP="00635E90">
      <w:pPr>
        <w:jc w:val="both"/>
      </w:pPr>
    </w:p>
    <w:p w:rsidR="00635E90" w:rsidRDefault="00635E90" w:rsidP="00635E90">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635E90" w:rsidRDefault="00635E90" w:rsidP="00635E90"/>
    <w:p w:rsidR="00635E90" w:rsidRDefault="00635E90" w:rsidP="00635E90">
      <w:r>
        <w:t>где:</w:t>
      </w:r>
    </w:p>
    <w:p w:rsidR="00635E90" w:rsidRDefault="00635E90" w:rsidP="00635E90">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635E90" w:rsidRDefault="00635E90" w:rsidP="00635E90">
      <w:proofErr w:type="spellStart"/>
      <w:proofErr w:type="gramStart"/>
      <w:r>
        <w:lastRenderedPageBreak/>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635E90" w:rsidRDefault="00635E90" w:rsidP="00635E90">
      <w:r>
        <w:t>Критерии оценки эффективности исполнения программы:</w:t>
      </w:r>
    </w:p>
    <w:p w:rsidR="00635E90" w:rsidRDefault="00635E90" w:rsidP="00635E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635E90" w:rsidTr="00D10D0E">
        <w:tc>
          <w:tcPr>
            <w:tcW w:w="5119"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a7"/>
              <w:spacing w:line="276" w:lineRule="auto"/>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a7"/>
              <w:spacing w:line="276" w:lineRule="auto"/>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635E90" w:rsidTr="00D10D0E">
        <w:tc>
          <w:tcPr>
            <w:tcW w:w="5119"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a7"/>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a7"/>
              <w:spacing w:line="276" w:lineRule="auto"/>
              <w:rPr>
                <w:rFonts w:ascii="Times New Roman" w:hAnsi="Times New Roman" w:cs="Times New Roman"/>
                <w:lang w:eastAsia="en-US"/>
              </w:rPr>
            </w:pPr>
            <w:r>
              <w:rPr>
                <w:rFonts w:ascii="Times New Roman" w:hAnsi="Times New Roman" w:cs="Times New Roman"/>
                <w:lang w:eastAsia="en-US"/>
              </w:rPr>
              <w:t>высокоэффективная</w:t>
            </w:r>
          </w:p>
        </w:tc>
      </w:tr>
      <w:tr w:rsidR="00635E90" w:rsidTr="00D10D0E">
        <w:tc>
          <w:tcPr>
            <w:tcW w:w="5119"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a7"/>
              <w:spacing w:line="276" w:lineRule="auto"/>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a7"/>
              <w:spacing w:line="276" w:lineRule="auto"/>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635E90" w:rsidTr="00D10D0E">
        <w:tc>
          <w:tcPr>
            <w:tcW w:w="5119"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a7"/>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635E90" w:rsidRDefault="00635E90" w:rsidP="00D10D0E">
            <w:pPr>
              <w:pStyle w:val="a7"/>
              <w:spacing w:line="276" w:lineRule="auto"/>
              <w:rPr>
                <w:rFonts w:ascii="Times New Roman" w:hAnsi="Times New Roman" w:cs="Times New Roman"/>
                <w:lang w:eastAsia="en-US"/>
              </w:rPr>
            </w:pPr>
            <w:r>
              <w:rPr>
                <w:rFonts w:ascii="Times New Roman" w:hAnsi="Times New Roman" w:cs="Times New Roman"/>
                <w:lang w:eastAsia="en-US"/>
              </w:rPr>
              <w:t>низкоэффективная</w:t>
            </w:r>
          </w:p>
        </w:tc>
      </w:tr>
    </w:tbl>
    <w:p w:rsidR="00635E90" w:rsidRDefault="00635E90" w:rsidP="00635E90">
      <w:pPr>
        <w:jc w:val="both"/>
        <w:rPr>
          <w:rFonts w:eastAsia="Calibri"/>
        </w:rPr>
      </w:pPr>
    </w:p>
    <w:p w:rsidR="00635E90" w:rsidRDefault="00635E90" w:rsidP="00635E90">
      <w:pPr>
        <w:pStyle w:val="a5"/>
        <w:numPr>
          <w:ilvl w:val="0"/>
          <w:numId w:val="4"/>
        </w:numPr>
        <w:spacing w:after="0"/>
        <w:ind w:left="0" w:firstLine="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635E90" w:rsidRDefault="00635E90" w:rsidP="00635E90">
      <w:pPr>
        <w:pStyle w:val="a5"/>
        <w:spacing w:after="0"/>
        <w:contextualSpacing/>
        <w:jc w:val="both"/>
        <w:rPr>
          <w:b/>
          <w:color w:val="FF0000"/>
        </w:rPr>
      </w:pPr>
    </w:p>
    <w:p w:rsidR="00635E90" w:rsidRDefault="00635E90" w:rsidP="00635E90">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635E90" w:rsidRDefault="00635E90" w:rsidP="00635E90">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635E90" w:rsidRDefault="00635E90" w:rsidP="00635E90"/>
    <w:p w:rsidR="00635E90" w:rsidRDefault="00635E90" w:rsidP="00635E90">
      <w:pPr>
        <w:pStyle w:val="a5"/>
        <w:numPr>
          <w:ilvl w:val="0"/>
          <w:numId w:val="4"/>
        </w:numPr>
        <w:spacing w:after="0"/>
        <w:ind w:hanging="720"/>
        <w:contextualSpacing/>
        <w:jc w:val="center"/>
        <w:rPr>
          <w:b/>
        </w:rPr>
      </w:pPr>
      <w:bookmarkStart w:id="4" w:name="sub_1996"/>
      <w:r>
        <w:rPr>
          <w:b/>
        </w:rPr>
        <w:t>Дополнительные сведения по подпрограммам муниципальной программы</w:t>
      </w:r>
    </w:p>
    <w:p w:rsidR="00635E90" w:rsidRDefault="00635E90" w:rsidP="00635E90">
      <w:pPr>
        <w:pStyle w:val="a5"/>
        <w:spacing w:after="0"/>
        <w:ind w:left="720"/>
        <w:contextualSpacing/>
        <w:rPr>
          <w:b/>
        </w:rPr>
      </w:pPr>
    </w:p>
    <w:bookmarkEnd w:id="4"/>
    <w:p w:rsidR="00635E90" w:rsidRDefault="00635E90" w:rsidP="00635E90">
      <w:pPr>
        <w:jc w:val="both"/>
      </w:pPr>
      <w:r>
        <w:tab/>
        <w:t>Все дополнительные и необходимые сведения по подпрограмме  муниципальной программы «</w:t>
      </w:r>
      <w:proofErr w:type="spellStart"/>
      <w:r>
        <w:t>Энергоэффективность</w:t>
      </w:r>
      <w:proofErr w:type="spellEnd"/>
      <w:r>
        <w:t xml:space="preserve"> и развитие энергетики в </w:t>
      </w:r>
      <w:proofErr w:type="spellStart"/>
      <w:r>
        <w:t>Веретейском</w:t>
      </w:r>
      <w:proofErr w:type="spellEnd"/>
      <w:r>
        <w:t xml:space="preserve"> сельском поселении» на 2015-2020 годы будут актуализироваться в процессе выполнения мероприятий данной программы.</w:t>
      </w:r>
    </w:p>
    <w:p w:rsidR="00635E90" w:rsidRDefault="00635E90" w:rsidP="00635E90">
      <w:pPr>
        <w:tabs>
          <w:tab w:val="left" w:pos="360"/>
        </w:tabs>
        <w:jc w:val="both"/>
      </w:pPr>
    </w:p>
    <w:p w:rsidR="00635E90" w:rsidRDefault="00635E90" w:rsidP="00635E90">
      <w:pPr>
        <w:tabs>
          <w:tab w:val="left" w:pos="360"/>
        </w:tabs>
        <w:jc w:val="both"/>
      </w:pPr>
    </w:p>
    <w:p w:rsidR="00635E90" w:rsidRDefault="00635E90" w:rsidP="00635E90">
      <w:pPr>
        <w:tabs>
          <w:tab w:val="left" w:pos="360"/>
        </w:tabs>
        <w:jc w:val="both"/>
      </w:pPr>
    </w:p>
    <w:p w:rsidR="00635E90" w:rsidRDefault="00635E90" w:rsidP="00635E90">
      <w:pPr>
        <w:tabs>
          <w:tab w:val="left" w:pos="360"/>
        </w:tabs>
        <w:jc w:val="both"/>
      </w:pPr>
    </w:p>
    <w:p w:rsidR="00635E90" w:rsidRDefault="00635E90" w:rsidP="00635E90">
      <w:pPr>
        <w:shd w:val="clear" w:color="auto" w:fill="FFFFFF"/>
        <w:jc w:val="both"/>
        <w:rPr>
          <w:color w:val="000000"/>
        </w:rPr>
      </w:pPr>
    </w:p>
    <w:p w:rsidR="00635E90" w:rsidRDefault="00635E90" w:rsidP="00635E90">
      <w:pPr>
        <w:shd w:val="clear" w:color="auto" w:fill="FFFFFF"/>
        <w:jc w:val="both"/>
        <w:rPr>
          <w:color w:val="000000"/>
        </w:rPr>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635E90" w:rsidRDefault="00635E90" w:rsidP="00635E90">
      <w:pPr>
        <w:jc w:val="both"/>
      </w:pPr>
    </w:p>
    <w:p w:rsidR="00CA4272" w:rsidRDefault="00CA4272" w:rsidP="00635E90">
      <w:pPr>
        <w:jc w:val="both"/>
      </w:pPr>
    </w:p>
    <w:p w:rsidR="00635E90" w:rsidRDefault="00635E90" w:rsidP="00635E90">
      <w:pPr>
        <w:jc w:val="right"/>
      </w:pPr>
      <w:r>
        <w:lastRenderedPageBreak/>
        <w:t xml:space="preserve">  Приложение  № 2</w:t>
      </w:r>
    </w:p>
    <w:p w:rsidR="00635E90" w:rsidRDefault="00635E90" w:rsidP="00635E90">
      <w:pPr>
        <w:jc w:val="right"/>
      </w:pPr>
      <w:r>
        <w:t>к Постановлению от 25.01.2016г. № 9</w:t>
      </w: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pPr>
    </w:p>
    <w:p w:rsidR="00635E90" w:rsidRDefault="00635E90" w:rsidP="00635E90">
      <w:pPr>
        <w:jc w:val="right"/>
        <w:rPr>
          <w:sz w:val="28"/>
          <w:szCs w:val="28"/>
        </w:rPr>
      </w:pPr>
    </w:p>
    <w:p w:rsidR="00635E90" w:rsidRDefault="00635E90" w:rsidP="00635E90">
      <w:pPr>
        <w:jc w:val="center"/>
        <w:rPr>
          <w:b/>
          <w:sz w:val="28"/>
          <w:szCs w:val="28"/>
        </w:rPr>
      </w:pPr>
      <w:r>
        <w:rPr>
          <w:b/>
          <w:sz w:val="28"/>
          <w:szCs w:val="28"/>
        </w:rPr>
        <w:t xml:space="preserve">МУНИЦИПАЛЬНАЯ ЦЕЛЕВАЯ ПРОГРАММА </w:t>
      </w:r>
    </w:p>
    <w:p w:rsidR="00635E90" w:rsidRDefault="00635E90" w:rsidP="00635E90">
      <w:pPr>
        <w:jc w:val="center"/>
        <w:rPr>
          <w:b/>
          <w:sz w:val="28"/>
          <w:szCs w:val="28"/>
        </w:rPr>
      </w:pPr>
    </w:p>
    <w:p w:rsidR="00635E90" w:rsidRDefault="00635E90" w:rsidP="00635E90">
      <w:pPr>
        <w:jc w:val="center"/>
        <w:rPr>
          <w:b/>
          <w:sz w:val="28"/>
          <w:szCs w:val="28"/>
        </w:rPr>
      </w:pPr>
      <w:r>
        <w:rPr>
          <w:b/>
          <w:sz w:val="28"/>
          <w:szCs w:val="28"/>
        </w:rPr>
        <w:t>«</w:t>
      </w:r>
      <w:proofErr w:type="spellStart"/>
      <w:r>
        <w:rPr>
          <w:b/>
          <w:sz w:val="28"/>
          <w:szCs w:val="28"/>
        </w:rPr>
        <w:t>Энергоэффективность</w:t>
      </w:r>
      <w:proofErr w:type="spellEnd"/>
      <w:r>
        <w:rPr>
          <w:b/>
          <w:sz w:val="28"/>
          <w:szCs w:val="28"/>
        </w:rPr>
        <w:t xml:space="preserve"> в </w:t>
      </w:r>
    </w:p>
    <w:p w:rsidR="00635E90" w:rsidRDefault="00635E90" w:rsidP="00635E90">
      <w:pPr>
        <w:jc w:val="center"/>
        <w:rPr>
          <w:b/>
          <w:sz w:val="28"/>
          <w:szCs w:val="28"/>
        </w:rPr>
      </w:pPr>
      <w:proofErr w:type="spellStart"/>
      <w:r>
        <w:rPr>
          <w:b/>
          <w:sz w:val="28"/>
          <w:szCs w:val="28"/>
        </w:rPr>
        <w:t>Веретейском</w:t>
      </w:r>
      <w:proofErr w:type="spellEnd"/>
      <w:r>
        <w:rPr>
          <w:b/>
          <w:sz w:val="28"/>
          <w:szCs w:val="28"/>
        </w:rPr>
        <w:t xml:space="preserve"> сельском </w:t>
      </w:r>
      <w:proofErr w:type="gramStart"/>
      <w:r>
        <w:rPr>
          <w:b/>
          <w:sz w:val="28"/>
          <w:szCs w:val="28"/>
        </w:rPr>
        <w:t>поселении</w:t>
      </w:r>
      <w:proofErr w:type="gramEnd"/>
      <w:r>
        <w:rPr>
          <w:b/>
          <w:sz w:val="28"/>
          <w:szCs w:val="28"/>
        </w:rPr>
        <w:t xml:space="preserve">» </w:t>
      </w:r>
    </w:p>
    <w:p w:rsidR="00635E90" w:rsidRDefault="00635E90" w:rsidP="00635E90">
      <w:pPr>
        <w:jc w:val="center"/>
        <w:rPr>
          <w:b/>
          <w:sz w:val="28"/>
          <w:szCs w:val="28"/>
        </w:rPr>
      </w:pPr>
      <w:r>
        <w:rPr>
          <w:b/>
          <w:sz w:val="28"/>
          <w:szCs w:val="28"/>
        </w:rPr>
        <w:t>на 2014-2016 годы</w:t>
      </w:r>
    </w:p>
    <w:p w:rsidR="00635E90" w:rsidRDefault="00635E90" w:rsidP="00635E90">
      <w:pPr>
        <w:jc w:val="center"/>
        <w:rPr>
          <w:b/>
          <w:sz w:val="28"/>
          <w:szCs w:val="28"/>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jc w:val="center"/>
        <w:rPr>
          <w:b/>
        </w:rPr>
      </w:pPr>
    </w:p>
    <w:p w:rsidR="00635E90" w:rsidRDefault="00635E90" w:rsidP="00635E90">
      <w:pPr>
        <w:rPr>
          <w:b/>
        </w:rPr>
      </w:pPr>
    </w:p>
    <w:p w:rsidR="00635E90" w:rsidRDefault="00635E90" w:rsidP="00635E90">
      <w:pPr>
        <w:jc w:val="center"/>
        <w:rPr>
          <w:b/>
        </w:rPr>
      </w:pPr>
      <w:r>
        <w:rPr>
          <w:b/>
        </w:rPr>
        <w:t xml:space="preserve">п. Борок </w:t>
      </w:r>
    </w:p>
    <w:p w:rsidR="00635E90" w:rsidRDefault="00635E90" w:rsidP="00635E90">
      <w:pPr>
        <w:jc w:val="center"/>
        <w:rPr>
          <w:b/>
        </w:rPr>
      </w:pPr>
      <w:r>
        <w:rPr>
          <w:b/>
        </w:rPr>
        <w:t>2014 год</w:t>
      </w:r>
    </w:p>
    <w:p w:rsidR="00635E90" w:rsidRDefault="00635E90" w:rsidP="00635E90">
      <w:pPr>
        <w:jc w:val="center"/>
        <w:rPr>
          <w:b/>
        </w:rPr>
      </w:pPr>
    </w:p>
    <w:p w:rsidR="00635E90" w:rsidRDefault="00635E90" w:rsidP="00635E90">
      <w:pPr>
        <w:jc w:val="center"/>
        <w:rPr>
          <w:b/>
        </w:rPr>
      </w:pPr>
      <w:r>
        <w:rPr>
          <w:b/>
        </w:rPr>
        <w:lastRenderedPageBreak/>
        <w:t xml:space="preserve">ПАСПОРТ  </w:t>
      </w:r>
    </w:p>
    <w:p w:rsidR="00635E90" w:rsidRDefault="00635E90" w:rsidP="00635E90">
      <w:pPr>
        <w:jc w:val="center"/>
        <w:rPr>
          <w:b/>
        </w:rPr>
      </w:pPr>
      <w:r>
        <w:rPr>
          <w:b/>
        </w:rPr>
        <w:t>муниципальной целевой программы</w:t>
      </w:r>
      <w:r>
        <w:rPr>
          <w:b/>
        </w:rPr>
        <w:br/>
        <w:t xml:space="preserve"> «</w:t>
      </w:r>
      <w:proofErr w:type="spellStart"/>
      <w:r>
        <w:rPr>
          <w:b/>
        </w:rPr>
        <w:t>Энергоэффективность</w:t>
      </w:r>
      <w:proofErr w:type="spellEnd"/>
      <w:r>
        <w:rPr>
          <w:b/>
        </w:rPr>
        <w:t xml:space="preserve">  в </w:t>
      </w:r>
      <w:proofErr w:type="spellStart"/>
      <w:r>
        <w:rPr>
          <w:b/>
        </w:rPr>
        <w:t>Веретейском</w:t>
      </w:r>
      <w:proofErr w:type="spellEnd"/>
      <w:r>
        <w:rPr>
          <w:b/>
        </w:rPr>
        <w:t xml:space="preserve"> сельском поселении» на 2014-2016 годы</w:t>
      </w:r>
    </w:p>
    <w:p w:rsidR="00635E90" w:rsidRDefault="00635E90" w:rsidP="00635E9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7525"/>
      </w:tblGrid>
      <w:tr w:rsidR="00635E90" w:rsidTr="00D10D0E">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autoSpaceDE w:val="0"/>
              <w:autoSpaceDN w:val="0"/>
              <w:adjustRightInd w:val="0"/>
              <w:jc w:val="center"/>
              <w:rPr>
                <w:lang w:eastAsia="en-US"/>
              </w:rPr>
            </w:pPr>
            <w:r>
              <w:rPr>
                <w:lang w:eastAsia="en-US"/>
              </w:rPr>
              <w:t>Наименование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Муниципальная целевая программа</w:t>
            </w:r>
          </w:p>
          <w:p w:rsidR="00635E90" w:rsidRDefault="00635E90" w:rsidP="00CA4272">
            <w:pPr>
              <w:rPr>
                <w:lang w:eastAsia="en-US"/>
              </w:rPr>
            </w:pPr>
            <w:r>
              <w:rPr>
                <w:lang w:eastAsia="en-US"/>
              </w:rPr>
              <w:t xml:space="preserve"> «</w:t>
            </w:r>
            <w:proofErr w:type="spellStart"/>
            <w:r>
              <w:rPr>
                <w:lang w:eastAsia="en-US"/>
              </w:rPr>
              <w:t>Энергоэффективность</w:t>
            </w:r>
            <w:proofErr w:type="spellEnd"/>
            <w:r>
              <w:rPr>
                <w:lang w:eastAsia="en-US"/>
              </w:rPr>
              <w:t xml:space="preserve"> в </w:t>
            </w:r>
            <w:proofErr w:type="spellStart"/>
            <w:r>
              <w:rPr>
                <w:lang w:eastAsia="en-US"/>
              </w:rPr>
              <w:t>Веретейском</w:t>
            </w:r>
            <w:proofErr w:type="spellEnd"/>
            <w:r>
              <w:rPr>
                <w:lang w:eastAsia="en-US"/>
              </w:rPr>
              <w:t xml:space="preserve"> сельском поселении» на 2014-2016 годы  (далее - Программа)</w:t>
            </w:r>
          </w:p>
        </w:tc>
      </w:tr>
      <w:tr w:rsidR="00635E90" w:rsidTr="00D10D0E">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autoSpaceDE w:val="0"/>
              <w:autoSpaceDN w:val="0"/>
              <w:adjustRightInd w:val="0"/>
              <w:rPr>
                <w:lang w:eastAsia="en-US"/>
              </w:rPr>
            </w:pPr>
            <w:r>
              <w:rPr>
                <w:lang w:eastAsia="en-US"/>
              </w:rPr>
              <w:t>Ответственный исполнитель муниципальной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Ведущий специалист по вопросам ЖКХ Администрации – Гладков Александр Викторович</w:t>
            </w:r>
          </w:p>
        </w:tc>
      </w:tr>
      <w:tr w:rsidR="00635E90" w:rsidTr="00D10D0E">
        <w:trPr>
          <w:trHeight w:val="7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Координатор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Заместитель Главы Администрации – Копосов Анатолий Васильевич</w:t>
            </w:r>
          </w:p>
        </w:tc>
      </w:tr>
      <w:tr w:rsidR="00635E90" w:rsidTr="00D10D0E">
        <w:trPr>
          <w:trHeight w:val="670"/>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Сроки реализации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tabs>
                <w:tab w:val="num" w:pos="900"/>
              </w:tabs>
              <w:rPr>
                <w:lang w:eastAsia="en-US"/>
              </w:rPr>
            </w:pPr>
            <w:r>
              <w:rPr>
                <w:lang w:eastAsia="en-US"/>
              </w:rPr>
              <w:t>2014 – 2016 годы</w:t>
            </w:r>
          </w:p>
        </w:tc>
      </w:tr>
      <w:tr w:rsidR="00635E90" w:rsidTr="00D10D0E">
        <w:trPr>
          <w:trHeight w:val="747"/>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 xml:space="preserve">Цели Программы </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 Улучшение качества жизни и благосостояния населения Веретейского сельского поселения;</w:t>
            </w:r>
          </w:p>
          <w:p w:rsidR="00635E90" w:rsidRDefault="00635E90" w:rsidP="00CA4272">
            <w:pPr>
              <w:rPr>
                <w:lang w:eastAsia="en-US"/>
              </w:rPr>
            </w:pPr>
            <w:r>
              <w:rPr>
                <w:lang w:eastAsia="en-US"/>
              </w:rPr>
              <w:t>- совершенствование нормативных и правовых условий для поддержки энергосбережения и повышения энергетической эффективности;</w:t>
            </w:r>
          </w:p>
          <w:p w:rsidR="00635E90" w:rsidRDefault="00635E90" w:rsidP="00CA4272">
            <w:pPr>
              <w:rPr>
                <w:lang w:eastAsia="en-US"/>
              </w:rPr>
            </w:pPr>
            <w:r>
              <w:rPr>
                <w:lang w:eastAsia="en-US"/>
              </w:rPr>
              <w:t>- имитирование и нормирование энергопотребления в бюджетной сфере;</w:t>
            </w:r>
          </w:p>
          <w:p w:rsidR="00635E90" w:rsidRDefault="00635E90" w:rsidP="00CA4272">
            <w:pPr>
              <w:rPr>
                <w:lang w:eastAsia="en-US"/>
              </w:rPr>
            </w:pPr>
            <w:r>
              <w:rPr>
                <w:lang w:eastAsia="en-US"/>
              </w:rPr>
              <w:t>- широкая пропаганда энергосбережения;</w:t>
            </w:r>
          </w:p>
          <w:p w:rsidR="00635E90" w:rsidRDefault="00635E90" w:rsidP="00CA4272">
            <w:pPr>
              <w:rPr>
                <w:lang w:eastAsia="en-US"/>
              </w:rPr>
            </w:pPr>
            <w:r>
              <w:rPr>
                <w:lang w:eastAsia="en-US"/>
              </w:rPr>
              <w:t xml:space="preserve">- повышение эффективности использования энергетических ресурсов Веретейского сельского поселения; </w:t>
            </w:r>
          </w:p>
          <w:p w:rsidR="00635E90" w:rsidRDefault="00635E90" w:rsidP="00CA4272">
            <w:pPr>
              <w:tabs>
                <w:tab w:val="num" w:pos="900"/>
              </w:tabs>
              <w:rPr>
                <w:lang w:eastAsia="en-US"/>
              </w:rPr>
            </w:pPr>
            <w:r>
              <w:rPr>
                <w:lang w:eastAsia="en-US"/>
              </w:rPr>
              <w:t xml:space="preserve">- снижение финансовой нагрузки на бюджет за счет сокращения платежей за  воду, топливо и электрическую энергию.    </w:t>
            </w:r>
          </w:p>
        </w:tc>
      </w:tr>
      <w:tr w:rsidR="00635E90" w:rsidTr="00D10D0E">
        <w:trPr>
          <w:trHeight w:val="1970"/>
        </w:trPr>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 xml:space="preserve">Объемы и источники финансирования </w:t>
            </w:r>
          </w:p>
          <w:p w:rsidR="00635E90" w:rsidRDefault="00635E90" w:rsidP="00CA4272">
            <w:pPr>
              <w:rPr>
                <w:lang w:eastAsia="en-US"/>
              </w:rPr>
            </w:pPr>
            <w:r>
              <w:rPr>
                <w:lang w:eastAsia="en-US"/>
              </w:rPr>
              <w:t>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 xml:space="preserve">Общий объем финансирования –  </w:t>
            </w:r>
            <w:r>
              <w:rPr>
                <w:b/>
                <w:lang w:eastAsia="en-US"/>
              </w:rPr>
              <w:t>542</w:t>
            </w:r>
            <w:r w:rsidRPr="00C82D01">
              <w:rPr>
                <w:b/>
                <w:lang w:eastAsia="en-US"/>
              </w:rPr>
              <w:t xml:space="preserve"> 000</w:t>
            </w:r>
            <w:r>
              <w:rPr>
                <w:lang w:eastAsia="en-US"/>
              </w:rPr>
              <w:t xml:space="preserve">  рублей </w:t>
            </w:r>
          </w:p>
          <w:p w:rsidR="00635E90" w:rsidRDefault="00635E90" w:rsidP="00CA4272">
            <w:pPr>
              <w:rPr>
                <w:lang w:eastAsia="en-US"/>
              </w:rPr>
            </w:pPr>
            <w:r>
              <w:rPr>
                <w:lang w:eastAsia="en-US"/>
              </w:rPr>
              <w:t>в том числе:</w:t>
            </w:r>
          </w:p>
          <w:p w:rsidR="00635E90" w:rsidRDefault="00635E90" w:rsidP="00CA4272">
            <w:pPr>
              <w:rPr>
                <w:lang w:eastAsia="en-US"/>
              </w:rPr>
            </w:pPr>
            <w:r>
              <w:rPr>
                <w:lang w:eastAsia="en-US"/>
              </w:rPr>
              <w:t>2014г. –  250 000 руб.,</w:t>
            </w:r>
          </w:p>
          <w:p w:rsidR="00635E90" w:rsidRPr="003737C8" w:rsidRDefault="00635E90" w:rsidP="00CA4272">
            <w:pPr>
              <w:rPr>
                <w:lang w:eastAsia="en-US"/>
              </w:rPr>
            </w:pPr>
            <w:r w:rsidRPr="003737C8">
              <w:rPr>
                <w:lang w:eastAsia="en-US"/>
              </w:rPr>
              <w:t>2015г. – 167 000 руб.,</w:t>
            </w:r>
          </w:p>
          <w:p w:rsidR="00635E90" w:rsidRPr="003737C8" w:rsidRDefault="00635E90" w:rsidP="00CA4272">
            <w:pPr>
              <w:rPr>
                <w:b/>
                <w:lang w:eastAsia="en-US"/>
              </w:rPr>
            </w:pPr>
            <w:r>
              <w:rPr>
                <w:b/>
                <w:lang w:eastAsia="en-US"/>
              </w:rPr>
              <w:t>2016г. – 125</w:t>
            </w:r>
            <w:r w:rsidRPr="003737C8">
              <w:rPr>
                <w:b/>
                <w:lang w:eastAsia="en-US"/>
              </w:rPr>
              <w:t xml:space="preserve"> 000 руб.</w:t>
            </w:r>
          </w:p>
          <w:p w:rsidR="00635E90" w:rsidRDefault="00635E90" w:rsidP="00CA4272">
            <w:pPr>
              <w:rPr>
                <w:lang w:eastAsia="en-US"/>
              </w:rPr>
            </w:pPr>
            <w:r>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635E90" w:rsidTr="00D10D0E">
        <w:tc>
          <w:tcPr>
            <w:tcW w:w="2411"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Перечень основных мероприятий Программы</w:t>
            </w:r>
          </w:p>
        </w:tc>
        <w:tc>
          <w:tcPr>
            <w:tcW w:w="7525" w:type="dxa"/>
            <w:tcBorders>
              <w:top w:val="single" w:sz="4" w:space="0" w:color="auto"/>
              <w:left w:val="single" w:sz="4" w:space="0" w:color="auto"/>
              <w:bottom w:val="single" w:sz="4" w:space="0" w:color="auto"/>
              <w:right w:val="single" w:sz="4" w:space="0" w:color="auto"/>
            </w:tcBorders>
            <w:hideMark/>
          </w:tcPr>
          <w:p w:rsidR="00635E90" w:rsidRDefault="00635E90" w:rsidP="00CA4272">
            <w:pPr>
              <w:rPr>
                <w:lang w:eastAsia="en-US"/>
              </w:rPr>
            </w:pPr>
            <w:r>
              <w:rPr>
                <w:lang w:eastAsia="en-US"/>
              </w:rPr>
              <w:t>В соответствии с разделом 3, настоящей муниципальной Программы</w:t>
            </w:r>
          </w:p>
        </w:tc>
      </w:tr>
    </w:tbl>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CA4272" w:rsidRDefault="00CA4272" w:rsidP="00635E90">
      <w:pPr>
        <w:pStyle w:val="ConsPlusNonformat"/>
        <w:jc w:val="center"/>
        <w:rPr>
          <w:rFonts w:ascii="Times New Roman" w:hAnsi="Times New Roman" w:cs="Times New Roman"/>
          <w:b/>
          <w:sz w:val="24"/>
          <w:szCs w:val="24"/>
        </w:rPr>
      </w:pPr>
    </w:p>
    <w:p w:rsidR="00CA4272" w:rsidRDefault="00CA4272" w:rsidP="00635E90">
      <w:pPr>
        <w:pStyle w:val="ConsPlusNonformat"/>
        <w:jc w:val="center"/>
        <w:rPr>
          <w:rFonts w:ascii="Times New Roman" w:hAnsi="Times New Roman" w:cs="Times New Roman"/>
          <w:b/>
          <w:sz w:val="24"/>
          <w:szCs w:val="24"/>
        </w:rPr>
      </w:pPr>
    </w:p>
    <w:p w:rsidR="00CA4272" w:rsidRDefault="00CA4272" w:rsidP="00635E90">
      <w:pPr>
        <w:pStyle w:val="ConsPlusNonformat"/>
        <w:jc w:val="center"/>
        <w:rPr>
          <w:rFonts w:ascii="Times New Roman" w:hAnsi="Times New Roman" w:cs="Times New Roman"/>
          <w:b/>
          <w:sz w:val="24"/>
          <w:szCs w:val="24"/>
        </w:rPr>
      </w:pPr>
    </w:p>
    <w:p w:rsidR="00CA4272" w:rsidRDefault="00CA4272"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pStyle w:val="ConsPlusNonformat"/>
        <w:numPr>
          <w:ilvl w:val="0"/>
          <w:numId w:val="5"/>
        </w:num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проблемы и обоснование необходимости ее решения программными методами</w:t>
      </w:r>
    </w:p>
    <w:p w:rsidR="00635E90" w:rsidRDefault="00635E90" w:rsidP="00635E90">
      <w:pPr>
        <w:pStyle w:val="ConsPlusNonformat"/>
        <w:ind w:left="720"/>
        <w:rPr>
          <w:rFonts w:ascii="Times New Roman" w:hAnsi="Times New Roman" w:cs="Times New Roman"/>
          <w:b/>
          <w:sz w:val="24"/>
          <w:szCs w:val="24"/>
        </w:rPr>
      </w:pPr>
    </w:p>
    <w:p w:rsidR="00635E90" w:rsidRDefault="00635E90" w:rsidP="00635E90">
      <w:pPr>
        <w:ind w:firstLine="708"/>
        <w:jc w:val="both"/>
      </w:pPr>
      <w:r>
        <w:t xml:space="preserve"> Программа энергосбережения - это единый комплекс организационных и технических мероприятий, направленных на экономически обоснованное потребление энергоресурсов, и является фундаментом планомерного снижения затратной части тарифов.</w:t>
      </w:r>
    </w:p>
    <w:p w:rsidR="00635E90" w:rsidRDefault="00635E90" w:rsidP="00635E90">
      <w:pPr>
        <w:ind w:firstLine="708"/>
        <w:jc w:val="both"/>
      </w:pPr>
      <w: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635E90" w:rsidRDefault="00635E90" w:rsidP="00635E90">
      <w:pPr>
        <w:ind w:firstLine="708"/>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Веретейского сельского поселения.</w:t>
      </w:r>
    </w:p>
    <w:p w:rsidR="00635E90" w:rsidRDefault="00635E90" w:rsidP="00635E90">
      <w:pPr>
        <w:ind w:firstLine="708"/>
        <w:jc w:val="both"/>
      </w:pPr>
      <w: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муниципальной целевой программы энергосбережения.</w:t>
      </w:r>
    </w:p>
    <w:p w:rsidR="00635E90" w:rsidRDefault="00635E90" w:rsidP="00635E90">
      <w:pPr>
        <w:ind w:firstLine="708"/>
        <w:jc w:val="both"/>
      </w:pPr>
      <w:r>
        <w:t xml:space="preserve">В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 в том числе: </w:t>
      </w:r>
    </w:p>
    <w:p w:rsidR="00635E90" w:rsidRDefault="00635E90" w:rsidP="00635E90">
      <w:pPr>
        <w:ind w:firstLine="708"/>
        <w:jc w:val="both"/>
      </w:pPr>
      <w: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635E90" w:rsidRDefault="00635E90" w:rsidP="00635E90">
      <w:pPr>
        <w:jc w:val="both"/>
      </w:pPr>
      <w:r>
        <w:tab/>
        <w:t>- проведение энергетических обследований;</w:t>
      </w:r>
    </w:p>
    <w:p w:rsidR="00635E90" w:rsidRDefault="00635E90" w:rsidP="00635E90">
      <w:pPr>
        <w:jc w:val="both"/>
      </w:pPr>
      <w:r>
        <w:tab/>
        <w:t>- учет энергетических ресурсов;</w:t>
      </w:r>
    </w:p>
    <w:p w:rsidR="00635E90" w:rsidRDefault="00635E90" w:rsidP="00635E90">
      <w:pPr>
        <w:jc w:val="both"/>
      </w:pPr>
      <w:r>
        <w:tab/>
        <w:t>- ведение энергетических паспортов;</w:t>
      </w:r>
    </w:p>
    <w:p w:rsidR="00635E90" w:rsidRDefault="00635E90" w:rsidP="00635E90">
      <w:pPr>
        <w:jc w:val="both"/>
      </w:pPr>
      <w:r>
        <w:tab/>
        <w:t>- ведение топливно-энергетических балансов;</w:t>
      </w:r>
    </w:p>
    <w:p w:rsidR="00635E90" w:rsidRDefault="00635E90" w:rsidP="00635E90">
      <w:pPr>
        <w:jc w:val="both"/>
      </w:pPr>
      <w:r>
        <w:tab/>
        <w:t>- нормирование потребления энергетических ресурсов.</w:t>
      </w:r>
    </w:p>
    <w:p w:rsidR="00635E90" w:rsidRDefault="00635E90" w:rsidP="00635E90">
      <w:pPr>
        <w:ind w:firstLine="708"/>
        <w:jc w:val="both"/>
      </w:pPr>
      <w:r>
        <w:t>Необходимость решения проблемы энергосбережения программно - целевым методом обусловлена следующими причинами:</w:t>
      </w:r>
    </w:p>
    <w:p w:rsidR="00635E90" w:rsidRDefault="00635E90" w:rsidP="00635E90">
      <w:pPr>
        <w:jc w:val="both"/>
      </w:pPr>
      <w:r>
        <w:t>а). Невозможностью комплексного решения проблемы в требуемые сроки за счет использования действующего рыночного механизма;</w:t>
      </w:r>
    </w:p>
    <w:p w:rsidR="00635E90" w:rsidRDefault="00635E90" w:rsidP="00635E90">
      <w:pPr>
        <w:jc w:val="both"/>
      </w:pPr>
      <w:r>
        <w:t>б). Комплексным характером проблемы и необходимостью координации действий по ее решению.</w:t>
      </w:r>
    </w:p>
    <w:p w:rsidR="00635E90" w:rsidRDefault="00635E90" w:rsidP="00635E90">
      <w:pPr>
        <w:ind w:firstLine="708"/>
        <w:jc w:val="both"/>
      </w:pPr>
      <w:r>
        <w:t>Повышение эффективности использования энергии и других видов</w:t>
      </w:r>
      <w:r>
        <w:rPr>
          <w:i/>
        </w:rPr>
        <w:t xml:space="preserve"> </w:t>
      </w:r>
      <w:r>
        <w:t>ресурсов требует координации действий поставщиков и потребителей ресурсов.</w:t>
      </w:r>
    </w:p>
    <w:p w:rsidR="00635E90" w:rsidRDefault="00635E90" w:rsidP="00635E90">
      <w:pPr>
        <w:jc w:val="both"/>
      </w:pPr>
      <w:r>
        <w:t xml:space="preserve"> </w:t>
      </w:r>
      <w:r>
        <w:tab/>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635E90" w:rsidRDefault="00635E90" w:rsidP="00635E90">
      <w:pPr>
        <w:jc w:val="both"/>
      </w:pPr>
      <w:r>
        <w:t xml:space="preserve">в). Необходимостью обеспечить выполнение задач социально-экономического развития, поставленных на федеральном, региональном и местном уровне. </w:t>
      </w:r>
    </w:p>
    <w:p w:rsidR="00635E90" w:rsidRDefault="00635E90" w:rsidP="00635E90">
      <w:pPr>
        <w:ind w:firstLine="708"/>
        <w:jc w:val="both"/>
      </w:pPr>
      <w:proofErr w:type="gramStart"/>
      <w:r>
        <w:t>Принятый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roofErr w:type="gramEnd"/>
    </w:p>
    <w:p w:rsidR="00635E90" w:rsidRDefault="00635E90" w:rsidP="00635E90">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Веретейского сельского поселения.</w:t>
      </w:r>
    </w:p>
    <w:p w:rsidR="00635E90" w:rsidRDefault="00635E90" w:rsidP="00635E90">
      <w:pPr>
        <w:pStyle w:val="ConsPlusNonformat"/>
        <w:jc w:val="both"/>
        <w:rPr>
          <w:rFonts w:ascii="Times New Roman" w:hAnsi="Times New Roman" w:cs="Times New Roman"/>
          <w:b/>
          <w:sz w:val="24"/>
          <w:szCs w:val="24"/>
        </w:rPr>
      </w:pPr>
    </w:p>
    <w:p w:rsidR="00635E90" w:rsidRDefault="00635E90" w:rsidP="00635E90"/>
    <w:p w:rsidR="00635E90" w:rsidRDefault="00635E90" w:rsidP="00635E90">
      <w:pPr>
        <w:pStyle w:val="ConsPlusNonformat"/>
        <w:rPr>
          <w:rFonts w:ascii="Times New Roman" w:hAnsi="Times New Roman" w:cs="Times New Roman"/>
          <w:b/>
          <w:sz w:val="24"/>
          <w:szCs w:val="24"/>
        </w:rPr>
      </w:pPr>
      <w:r>
        <w:rPr>
          <w:rFonts w:ascii="Times New Roman" w:hAnsi="Times New Roman" w:cs="Times New Roman"/>
          <w:sz w:val="24"/>
          <w:szCs w:val="24"/>
        </w:rPr>
        <w:lastRenderedPageBreak/>
        <w:t xml:space="preserve">     </w:t>
      </w: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2. Цели, задачи, сроки и этапы реализации муниципальной целевой  Программы</w:t>
      </w:r>
    </w:p>
    <w:p w:rsidR="00635E90" w:rsidRDefault="00635E90" w:rsidP="00635E90">
      <w:pPr>
        <w:pStyle w:val="ConsPlusNormal"/>
        <w:widowControl/>
        <w:ind w:firstLine="0"/>
        <w:jc w:val="center"/>
        <w:outlineLvl w:val="1"/>
        <w:rPr>
          <w:rFonts w:ascii="Times New Roman" w:hAnsi="Times New Roman" w:cs="Times New Roman"/>
          <w:b/>
          <w:color w:val="000000"/>
          <w:sz w:val="24"/>
          <w:szCs w:val="24"/>
        </w:rPr>
      </w:pPr>
    </w:p>
    <w:p w:rsidR="00635E90" w:rsidRDefault="00635E90" w:rsidP="00635E90">
      <w:pPr>
        <w:pStyle w:val="ab"/>
        <w:spacing w:after="0"/>
        <w:ind w:left="0" w:firstLine="708"/>
        <w:jc w:val="both"/>
      </w:pPr>
      <w:r>
        <w:t xml:space="preserve">Основными целями Программы являются повышение энергетической эффективности при потреблении энергетических ресурсов в </w:t>
      </w:r>
      <w:proofErr w:type="spellStart"/>
      <w:r>
        <w:t>Веретейском</w:t>
      </w:r>
      <w:proofErr w:type="spellEnd"/>
      <w:r>
        <w:t xml:space="preserve"> сельском поселении за счет снижения в 2014 году удельных показателей энергоемкости и энергопотребления предприятий и организаций на 10 процентов, создание условий для перевода экономики и бюджетной сферы муниципального образования на энергосберегающий путь развития.</w:t>
      </w:r>
    </w:p>
    <w:p w:rsidR="00635E90" w:rsidRDefault="00635E90" w:rsidP="00635E90">
      <w:pPr>
        <w:pStyle w:val="21"/>
        <w:rPr>
          <w:sz w:val="24"/>
          <w:szCs w:val="24"/>
        </w:rPr>
      </w:pPr>
      <w:r>
        <w:rPr>
          <w:sz w:val="24"/>
          <w:szCs w:val="24"/>
        </w:rPr>
        <w:t>Для достижения поставленных целей в ходе реализации Программы органу местного самоуправления необходимо решить следующие задачи:</w:t>
      </w:r>
    </w:p>
    <w:p w:rsidR="00635E90" w:rsidRDefault="00635E90" w:rsidP="00635E90">
      <w:pPr>
        <w:jc w:val="both"/>
      </w:pPr>
      <w:r>
        <w:t>2.1.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635E90" w:rsidRDefault="00635E90" w:rsidP="00635E90">
      <w:pPr>
        <w:ind w:firstLine="708"/>
        <w:jc w:val="both"/>
      </w:pPr>
      <w:r>
        <w:t>Для этого в предстоящий период необходимо:</w:t>
      </w:r>
    </w:p>
    <w:p w:rsidR="00635E90" w:rsidRDefault="00635E90" w:rsidP="00635E90">
      <w:pPr>
        <w:jc w:val="both"/>
      </w:pPr>
      <w:r>
        <w:t>- создание муниципальной нормативной базы и методического обеспечения энергосбережения, в том числе:</w:t>
      </w:r>
    </w:p>
    <w:p w:rsidR="00635E90" w:rsidRDefault="00635E90" w:rsidP="00635E90">
      <w:pPr>
        <w:jc w:val="both"/>
      </w:pPr>
      <w:r>
        <w:t>- разработка и принятие системы муниципальных нормативных правовых актов, стимулирующих энергосбережение;</w:t>
      </w:r>
    </w:p>
    <w:p w:rsidR="00635E90" w:rsidRDefault="00635E90" w:rsidP="00635E90">
      <w:pPr>
        <w:jc w:val="both"/>
      </w:pPr>
      <w:r>
        <w:t>- создание системы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 и решений.</w:t>
      </w:r>
    </w:p>
    <w:p w:rsidR="00635E90" w:rsidRDefault="00635E90" w:rsidP="00635E90">
      <w:pPr>
        <w:jc w:val="both"/>
      </w:pPr>
      <w:r>
        <w:t>2.2.  Запрет на  применение не энергосберегающих технологий при модернизации, реконструкции и капитальном ремонте основных фондов.</w:t>
      </w:r>
    </w:p>
    <w:p w:rsidR="00635E90" w:rsidRDefault="00635E90" w:rsidP="00635E90">
      <w:pPr>
        <w:jc w:val="both"/>
      </w:pPr>
      <w:r>
        <w:tab/>
        <w:t xml:space="preserve">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t>ресурсоэнергосбережению</w:t>
      </w:r>
      <w:proofErr w:type="spellEnd"/>
      <w:r>
        <w:t>.</w:t>
      </w:r>
    </w:p>
    <w:p w:rsidR="00635E90" w:rsidRDefault="00635E90" w:rsidP="00635E90">
      <w:pPr>
        <w:jc w:val="both"/>
      </w:pPr>
      <w:r>
        <w:t xml:space="preserve">2.3.  Проведение </w:t>
      </w:r>
      <w:proofErr w:type="spellStart"/>
      <w:r>
        <w:t>энергоаудита</w:t>
      </w:r>
      <w:proofErr w:type="spellEnd"/>
      <w:r>
        <w:t>, энергетических обследований, ведение энергетических паспортов.</w:t>
      </w:r>
    </w:p>
    <w:p w:rsidR="00635E90" w:rsidRDefault="00635E90" w:rsidP="00635E90">
      <w:pPr>
        <w:ind w:firstLine="708"/>
        <w:jc w:val="both"/>
      </w:pPr>
      <w:r>
        <w:t xml:space="preserve">Для выполнения данной задачи необходимо организовать работу </w:t>
      </w:r>
      <w:proofErr w:type="gramStart"/>
      <w:r>
        <w:t>по</w:t>
      </w:r>
      <w:proofErr w:type="gramEnd"/>
      <w:r>
        <w:t>:</w:t>
      </w:r>
    </w:p>
    <w:p w:rsidR="00635E90" w:rsidRDefault="00635E90" w:rsidP="00635E90">
      <w:pPr>
        <w:jc w:val="both"/>
      </w:pPr>
      <w:r>
        <w:tab/>
        <w:t>- проведению энергетических обследований, составлению энергетических паспортов (в соответствии с утверждёнными Правительством РФ требованиями).</w:t>
      </w:r>
    </w:p>
    <w:p w:rsidR="00635E90" w:rsidRDefault="00635E90" w:rsidP="00635E90">
      <w:pPr>
        <w:jc w:val="both"/>
      </w:pPr>
      <w:r>
        <w:t>2.4.  Обеспечение учета всего объема потребляемых энергетических ресурсов.</w:t>
      </w:r>
    </w:p>
    <w:p w:rsidR="00635E90" w:rsidRDefault="00635E90" w:rsidP="00635E90">
      <w:pPr>
        <w:ind w:firstLine="708"/>
        <w:jc w:val="both"/>
      </w:pPr>
      <w:r>
        <w:t>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635E90" w:rsidRDefault="00635E90" w:rsidP="00635E90">
      <w:pPr>
        <w:jc w:val="both"/>
      </w:pPr>
      <w:r>
        <w:t>2.5.  Организация ведения топливно-энергетических балансов.</w:t>
      </w:r>
    </w:p>
    <w:p w:rsidR="00635E90" w:rsidRDefault="00635E90" w:rsidP="00635E90">
      <w:pPr>
        <w:ind w:firstLine="708"/>
        <w:jc w:val="both"/>
      </w:pPr>
      <w:r>
        <w:t xml:space="preserve">Для выполнения этой задачи необходимо обеспечить ведение </w:t>
      </w:r>
      <w:proofErr w:type="spellStart"/>
      <w:r>
        <w:t>топливн</w:t>
      </w:r>
      <w:proofErr w:type="gramStart"/>
      <w:r>
        <w:t>о</w:t>
      </w:r>
      <w:proofErr w:type="spellEnd"/>
      <w:r>
        <w:t>-</w:t>
      </w:r>
      <w:proofErr w:type="gramEnd"/>
      <w:r>
        <w:t xml:space="preserve"> энергетических балансов органа местного самоуправления, муниципальными бюджетными учреждениями, а также организациями, получающими поддержку из бюджета.</w:t>
      </w:r>
    </w:p>
    <w:p w:rsidR="00635E90" w:rsidRDefault="00635E90" w:rsidP="00635E90">
      <w:pPr>
        <w:jc w:val="both"/>
      </w:pPr>
      <w:r>
        <w:t>2.6.  Нормирование и установление обоснованных лимитов потребления энергетических ресурсов.</w:t>
      </w:r>
    </w:p>
    <w:p w:rsidR="00635E90" w:rsidRDefault="00635E90" w:rsidP="00635E90">
      <w:pPr>
        <w:ind w:firstLine="708"/>
        <w:jc w:val="both"/>
      </w:pPr>
      <w:r>
        <w:t>Для выполнения данной задачи необходимо разработать методику нормирования и установления обоснованных нормативов и лимитов энергопотребления.</w:t>
      </w:r>
    </w:p>
    <w:p w:rsidR="00635E90" w:rsidRDefault="00635E90" w:rsidP="00635E90">
      <w:pPr>
        <w:jc w:val="both"/>
      </w:pPr>
      <w:r>
        <w:t xml:space="preserve">3. Сроки реализации муниципальной целевой Программы – 2014-2016 годы </w:t>
      </w:r>
    </w:p>
    <w:p w:rsidR="00635E90" w:rsidRDefault="00635E90" w:rsidP="00635E90">
      <w:pPr>
        <w:jc w:val="both"/>
      </w:pPr>
      <w:r>
        <w:t>4. Этапы реализации Программы:</w:t>
      </w:r>
    </w:p>
    <w:p w:rsidR="00635E90" w:rsidRDefault="00635E90" w:rsidP="00635E90">
      <w:pPr>
        <w:jc w:val="both"/>
      </w:pPr>
      <w:r>
        <w:t xml:space="preserve">     I этап - 2014 год;</w:t>
      </w:r>
    </w:p>
    <w:p w:rsidR="00635E90" w:rsidRDefault="00635E90" w:rsidP="00635E90">
      <w:pPr>
        <w:jc w:val="both"/>
      </w:pPr>
      <w:r>
        <w:t xml:space="preserve">     II этап - 2015 год;</w:t>
      </w:r>
    </w:p>
    <w:p w:rsidR="00635E90" w:rsidRDefault="00635E90" w:rsidP="00635E90">
      <w:pPr>
        <w:jc w:val="both"/>
      </w:pPr>
      <w:r>
        <w:t xml:space="preserve">     III этап - 2016 год.</w:t>
      </w:r>
    </w:p>
    <w:p w:rsidR="00635E90" w:rsidRDefault="00635E90" w:rsidP="00635E90">
      <w:pPr>
        <w:tabs>
          <w:tab w:val="left" w:pos="4487"/>
        </w:tabs>
        <w:jc w:val="both"/>
        <w:rPr>
          <w:b/>
        </w:rPr>
      </w:pPr>
    </w:p>
    <w:p w:rsidR="00635E90" w:rsidRDefault="00635E90" w:rsidP="00635E90">
      <w:pPr>
        <w:tabs>
          <w:tab w:val="left" w:pos="4487"/>
        </w:tabs>
        <w:jc w:val="center"/>
      </w:pPr>
      <w:r>
        <w:rPr>
          <w:b/>
        </w:rPr>
        <w:lastRenderedPageBreak/>
        <w:t>3. Перечень мероприятий муниципальной целевой Программы</w:t>
      </w:r>
    </w:p>
    <w:p w:rsidR="00635E90" w:rsidRDefault="00635E90" w:rsidP="00635E90">
      <w:r>
        <w:t xml:space="preserve">   </w:t>
      </w:r>
    </w:p>
    <w:tbl>
      <w:tblPr>
        <w:tblW w:w="5519"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1764"/>
        <w:gridCol w:w="1477"/>
        <w:gridCol w:w="1562"/>
        <w:gridCol w:w="851"/>
        <w:gridCol w:w="591"/>
        <w:gridCol w:w="539"/>
        <w:gridCol w:w="602"/>
        <w:gridCol w:w="1525"/>
        <w:gridCol w:w="1554"/>
      </w:tblGrid>
      <w:tr w:rsidR="00635E90" w:rsidTr="00D10D0E">
        <w:trPr>
          <w:trHeight w:val="20"/>
        </w:trPr>
        <w:tc>
          <w:tcPr>
            <w:tcW w:w="20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80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Наименование мероприятий</w:t>
            </w:r>
          </w:p>
        </w:tc>
        <w:tc>
          <w:tcPr>
            <w:tcW w:w="67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Ответственные</w:t>
            </w:r>
          </w:p>
        </w:tc>
        <w:tc>
          <w:tcPr>
            <w:tcW w:w="190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Финансовые затраты в действующих ценах соответствующих лет (рублей)</w:t>
            </w:r>
          </w:p>
        </w:tc>
        <w:tc>
          <w:tcPr>
            <w:tcW w:w="69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Ожидаемые результаты, экономическая эффективность</w:t>
            </w:r>
          </w:p>
        </w:tc>
        <w:tc>
          <w:tcPr>
            <w:tcW w:w="712" w:type="pct"/>
            <w:vMerge w:val="restar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jc w:val="center"/>
              <w:rPr>
                <w:lang w:eastAsia="en-US"/>
              </w:rPr>
            </w:pPr>
            <w:r>
              <w:rPr>
                <w:lang w:eastAsia="en-US"/>
              </w:rPr>
              <w:t>Муниципальный заказчик исполнитель мероприятий</w:t>
            </w:r>
          </w:p>
        </w:tc>
      </w:tr>
      <w:tr w:rsidR="00635E90" w:rsidTr="00D10D0E">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716"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источник финансирования</w:t>
            </w:r>
          </w:p>
        </w:tc>
        <w:tc>
          <w:tcPr>
            <w:tcW w:w="39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всего</w:t>
            </w:r>
          </w:p>
        </w:tc>
        <w:tc>
          <w:tcPr>
            <w:tcW w:w="794"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в том числе по годам</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r>
      <w:tr w:rsidR="00635E90" w:rsidTr="00D10D0E">
        <w:trPr>
          <w:trHeight w:val="2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jc w:val="center"/>
              <w:rPr>
                <w:lang w:eastAsia="en-US"/>
              </w:rPr>
            </w:pPr>
          </w:p>
          <w:p w:rsidR="00635E90" w:rsidRDefault="00635E90" w:rsidP="00D10D0E">
            <w:pPr>
              <w:spacing w:line="276" w:lineRule="auto"/>
              <w:jc w:val="center"/>
              <w:rPr>
                <w:lang w:eastAsia="en-US"/>
              </w:rPr>
            </w:pPr>
            <w:r>
              <w:rPr>
                <w:lang w:eastAsia="en-US"/>
              </w:rPr>
              <w:t>2014</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jc w:val="center"/>
              <w:rPr>
                <w:lang w:eastAsia="en-US"/>
              </w:rPr>
            </w:pPr>
          </w:p>
          <w:p w:rsidR="00635E90" w:rsidRDefault="00635E90" w:rsidP="00D10D0E">
            <w:pPr>
              <w:spacing w:line="276" w:lineRule="auto"/>
              <w:jc w:val="center"/>
              <w:rPr>
                <w:lang w:eastAsia="en-US"/>
              </w:rPr>
            </w:pPr>
            <w:r>
              <w:rPr>
                <w:lang w:eastAsia="en-US"/>
              </w:rPr>
              <w:t>2015</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jc w:val="center"/>
              <w:rPr>
                <w:lang w:eastAsia="en-US"/>
              </w:rPr>
            </w:pPr>
          </w:p>
          <w:p w:rsidR="00635E90" w:rsidRDefault="00635E90" w:rsidP="00D10D0E">
            <w:pPr>
              <w:spacing w:line="276" w:lineRule="auto"/>
              <w:jc w:val="center"/>
              <w:rPr>
                <w:lang w:eastAsia="en-US"/>
              </w:rPr>
            </w:pPr>
            <w:r>
              <w:rPr>
                <w:lang w:eastAsia="en-US"/>
              </w:rPr>
              <w:t>2016</w:t>
            </w: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rsidR="00635E90" w:rsidRDefault="00635E90" w:rsidP="00D10D0E">
            <w:pPr>
              <w:rPr>
                <w:lang w:eastAsia="en-US"/>
              </w:rPr>
            </w:pP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D10D0E">
            <w:pPr>
              <w:spacing w:line="276" w:lineRule="auto"/>
              <w:jc w:val="center"/>
              <w:rPr>
                <w:lang w:eastAsia="en-US"/>
              </w:rPr>
            </w:pPr>
            <w:r>
              <w:rPr>
                <w:lang w:eastAsia="en-US"/>
              </w:rPr>
              <w:t>1</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D10D0E">
            <w:pPr>
              <w:spacing w:line="276" w:lineRule="auto"/>
              <w:jc w:val="center"/>
              <w:rPr>
                <w:lang w:eastAsia="en-US"/>
              </w:rPr>
            </w:pPr>
            <w:r>
              <w:rPr>
                <w:lang w:eastAsia="en-US"/>
              </w:rPr>
              <w:t>2</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D10D0E">
            <w:pPr>
              <w:spacing w:line="276" w:lineRule="auto"/>
              <w:jc w:val="center"/>
              <w:rPr>
                <w:lang w:eastAsia="en-US"/>
              </w:rPr>
            </w:pPr>
            <w:r>
              <w:rPr>
                <w:lang w:eastAsia="en-US"/>
              </w:rPr>
              <w:t>3</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D10D0E">
            <w:pPr>
              <w:spacing w:line="276" w:lineRule="auto"/>
              <w:jc w:val="center"/>
              <w:rPr>
                <w:lang w:eastAsia="en-US"/>
              </w:rPr>
            </w:pPr>
            <w:r>
              <w:rPr>
                <w:lang w:eastAsia="en-US"/>
              </w:rPr>
              <w:t>4</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D10D0E">
            <w:pPr>
              <w:spacing w:line="276" w:lineRule="auto"/>
              <w:jc w:val="center"/>
              <w:rPr>
                <w:lang w:eastAsia="en-US"/>
              </w:rPr>
            </w:pPr>
            <w:r>
              <w:rPr>
                <w:lang w:eastAsia="en-US"/>
              </w:rPr>
              <w:t>5</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D10D0E">
            <w:pPr>
              <w:spacing w:line="276" w:lineRule="auto"/>
              <w:jc w:val="center"/>
              <w:rPr>
                <w:lang w:eastAsia="en-US"/>
              </w:rPr>
            </w:pPr>
            <w:r>
              <w:rPr>
                <w:lang w:eastAsia="en-US"/>
              </w:rPr>
              <w:t>6</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D10D0E">
            <w:pPr>
              <w:spacing w:line="276" w:lineRule="auto"/>
              <w:jc w:val="center"/>
              <w:rPr>
                <w:lang w:eastAsia="en-US"/>
              </w:rPr>
            </w:pPr>
            <w:r>
              <w:rPr>
                <w:lang w:eastAsia="en-US"/>
              </w:rPr>
              <w:t>7</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D10D0E">
            <w:pPr>
              <w:spacing w:line="276" w:lineRule="auto"/>
              <w:jc w:val="center"/>
              <w:rPr>
                <w:lang w:eastAsia="en-US"/>
              </w:rPr>
            </w:pPr>
            <w:r>
              <w:rPr>
                <w:lang w:eastAsia="en-US"/>
              </w:rPr>
              <w:t>8</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635E90" w:rsidRDefault="00635E90" w:rsidP="00D10D0E">
            <w:pPr>
              <w:spacing w:line="276" w:lineRule="auto"/>
              <w:jc w:val="center"/>
              <w:rPr>
                <w:lang w:eastAsia="en-US"/>
              </w:rPr>
            </w:pPr>
            <w:r>
              <w:rPr>
                <w:lang w:eastAsia="en-US"/>
              </w:rPr>
              <w:t>9</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jc w:val="center"/>
              <w:rPr>
                <w:lang w:eastAsia="en-US"/>
              </w:rPr>
            </w:pPr>
            <w:r>
              <w:rPr>
                <w:lang w:eastAsia="en-US"/>
              </w:rPr>
              <w:t>10</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ind w:right="-103"/>
              <w:jc w:val="center"/>
              <w:rPr>
                <w:spacing w:val="-14"/>
                <w:lang w:eastAsia="en-US"/>
              </w:rPr>
            </w:pPr>
            <w:r>
              <w:rPr>
                <w:spacing w:val="-14"/>
                <w:lang w:eastAsia="en-US"/>
              </w:rPr>
              <w:t>1.</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 xml:space="preserve">Обучение профильных специалистов основам </w:t>
            </w:r>
            <w:proofErr w:type="spellStart"/>
            <w:proofErr w:type="gramStart"/>
            <w:r>
              <w:rPr>
                <w:lang w:eastAsia="en-US"/>
              </w:rPr>
              <w:t>энерго-сбережения</w:t>
            </w:r>
            <w:proofErr w:type="spellEnd"/>
            <w:proofErr w:type="gramEnd"/>
            <w:r>
              <w:rPr>
                <w:lang w:eastAsia="en-US"/>
              </w:rPr>
              <w:t xml:space="preserve"> и реализации договоров на </w:t>
            </w:r>
            <w:proofErr w:type="spellStart"/>
            <w:r>
              <w:rPr>
                <w:lang w:eastAsia="en-US"/>
              </w:rPr>
              <w:t>энергоаудит</w:t>
            </w:r>
            <w:proofErr w:type="spellEnd"/>
            <w:r>
              <w:rPr>
                <w:lang w:eastAsia="en-US"/>
              </w:rPr>
              <w:t xml:space="preserve"> и </w:t>
            </w:r>
            <w:proofErr w:type="spellStart"/>
            <w:r>
              <w:rPr>
                <w:lang w:eastAsia="en-US"/>
              </w:rPr>
              <w:t>энергосервис</w:t>
            </w:r>
            <w:proofErr w:type="spellEnd"/>
          </w:p>
          <w:p w:rsidR="00635E90" w:rsidRDefault="00635E90" w:rsidP="00D10D0E">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3 000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jc w:val="center"/>
              <w:rPr>
                <w:lang w:eastAsia="en-US"/>
              </w:rPr>
            </w:pPr>
            <w:r>
              <w:rPr>
                <w:lang w:eastAsia="en-US"/>
              </w:rPr>
              <w:t>3 000</w:t>
            </w:r>
          </w:p>
          <w:p w:rsidR="00635E90" w:rsidRDefault="00635E90" w:rsidP="00D10D0E">
            <w:pPr>
              <w:spacing w:line="276" w:lineRule="auto"/>
              <w:jc w:val="center"/>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jc w:val="center"/>
              <w:rPr>
                <w:lang w:eastAsia="en-US"/>
              </w:rPr>
            </w:pPr>
            <w:r>
              <w:rPr>
                <w:lang w:eastAsia="en-US"/>
              </w:rPr>
              <w:t>-</w:t>
            </w:r>
          </w:p>
          <w:p w:rsidR="00635E90" w:rsidRDefault="00635E90" w:rsidP="00D10D0E">
            <w:pPr>
              <w:spacing w:line="276" w:lineRule="auto"/>
              <w:jc w:val="center"/>
              <w:rPr>
                <w:lang w:eastAsia="en-US"/>
              </w:rPr>
            </w:pPr>
          </w:p>
          <w:p w:rsidR="00635E90" w:rsidRDefault="00635E90" w:rsidP="00D10D0E">
            <w:pPr>
              <w:spacing w:line="276" w:lineRule="auto"/>
              <w:jc w:val="center"/>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tabs>
                <w:tab w:val="left" w:pos="1576"/>
              </w:tabs>
              <w:spacing w:line="276" w:lineRule="auto"/>
              <w:ind w:right="84"/>
              <w:rPr>
                <w:lang w:eastAsia="en-US"/>
              </w:rPr>
            </w:pPr>
            <w:r>
              <w:rPr>
                <w:lang w:eastAsia="en-US"/>
              </w:rPr>
              <w:t xml:space="preserve">Повышение квалификации в сфере </w:t>
            </w:r>
            <w:proofErr w:type="spellStart"/>
            <w:r>
              <w:rPr>
                <w:lang w:eastAsia="en-US"/>
              </w:rPr>
              <w:t>энерго-ресурсосбережения</w:t>
            </w:r>
            <w:proofErr w:type="spellEnd"/>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rPr>
                <w:lang w:eastAsia="en-US"/>
              </w:rPr>
            </w:pPr>
            <w:r>
              <w:rPr>
                <w:lang w:eastAsia="en-US"/>
              </w:rPr>
              <w:t>Администрация Веретейского сельского поселения, исполнитель</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ind w:right="-103"/>
              <w:jc w:val="center"/>
              <w:rPr>
                <w:spacing w:val="-14"/>
                <w:lang w:eastAsia="en-US"/>
              </w:rPr>
            </w:pPr>
            <w:r>
              <w:rPr>
                <w:spacing w:val="-14"/>
                <w:lang w:eastAsia="en-US"/>
              </w:rPr>
              <w:t>2.</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Пропаганда и методическая работа по вопросам энергосбережения (типографские услуги)</w:t>
            </w:r>
          </w:p>
          <w:p w:rsidR="00635E90" w:rsidRDefault="00635E90" w:rsidP="00D10D0E">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4 000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jc w:val="center"/>
              <w:rPr>
                <w:lang w:eastAsia="en-US"/>
              </w:rPr>
            </w:pPr>
            <w:r>
              <w:rPr>
                <w:lang w:eastAsia="en-US"/>
              </w:rPr>
              <w:t>2 000</w:t>
            </w:r>
          </w:p>
          <w:p w:rsidR="00635E90" w:rsidRDefault="00635E90" w:rsidP="00D10D0E">
            <w:pPr>
              <w:spacing w:line="276" w:lineRule="auto"/>
              <w:jc w:val="center"/>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2 000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3948FB" w:rsidRDefault="00635E90" w:rsidP="00D10D0E">
            <w:pPr>
              <w:spacing w:line="276" w:lineRule="auto"/>
              <w:jc w:val="center"/>
              <w:rPr>
                <w:lang w:eastAsia="en-US"/>
              </w:rPr>
            </w:pPr>
            <w:r w:rsidRPr="003948FB">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ind w:right="225"/>
              <w:rPr>
                <w:lang w:eastAsia="en-US"/>
              </w:rPr>
            </w:pPr>
            <w:r>
              <w:rPr>
                <w:lang w:eastAsia="en-US"/>
              </w:rPr>
              <w:t>Информирование населения</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rPr>
                <w:lang w:eastAsia="en-US"/>
              </w:rPr>
            </w:pPr>
            <w:r>
              <w:rPr>
                <w:lang w:eastAsia="en-US"/>
              </w:rPr>
              <w:t>Администрация Веретейского сельского поселения</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ind w:right="-118"/>
              <w:jc w:val="center"/>
              <w:rPr>
                <w:spacing w:val="-14"/>
                <w:lang w:eastAsia="en-US"/>
              </w:rPr>
            </w:pPr>
            <w:r>
              <w:rPr>
                <w:spacing w:val="-14"/>
                <w:lang w:eastAsia="en-US"/>
              </w:rPr>
              <w:t>3.</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Назначение ответственных за энергосбережение в учреждениях и организациях</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Не требуется финансирование</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rFonts w:asciiTheme="minorHAnsi" w:eastAsiaTheme="minorHAnsi" w:hAnsiTheme="minorHAnsi"/>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rPr>
                <w:lang w:eastAsia="en-US"/>
              </w:rPr>
            </w:pPr>
            <w:r>
              <w:rPr>
                <w:lang w:eastAsia="en-US"/>
              </w:rPr>
              <w:t>Администрация Веретейского сельского поселения</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ind w:right="-118"/>
              <w:jc w:val="center"/>
              <w:rPr>
                <w:spacing w:val="-14"/>
                <w:lang w:eastAsia="en-US"/>
              </w:rPr>
            </w:pPr>
            <w:r>
              <w:rPr>
                <w:spacing w:val="-14"/>
                <w:lang w:eastAsia="en-US"/>
              </w:rPr>
              <w:t>4.</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 xml:space="preserve">Постоянный контроль, технический и финансовый учет эффекта от внедрения энергосберегающих мероприятий </w:t>
            </w:r>
            <w:r>
              <w:rPr>
                <w:lang w:eastAsia="en-US"/>
              </w:rPr>
              <w:lastRenderedPageBreak/>
              <w:t xml:space="preserve">по </w:t>
            </w:r>
            <w:proofErr w:type="spellStart"/>
            <w:r>
              <w:rPr>
                <w:lang w:eastAsia="en-US"/>
              </w:rPr>
              <w:t>энергосервисным</w:t>
            </w:r>
            <w:proofErr w:type="spellEnd"/>
            <w:r>
              <w:rPr>
                <w:lang w:eastAsia="en-US"/>
              </w:rPr>
              <w:t xml:space="preserve"> договорам</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lastRenderedPageBreak/>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Не требуется финансирование</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jc w:val="center"/>
              <w:rPr>
                <w:lang w:eastAsia="en-US"/>
              </w:rPr>
            </w:pPr>
            <w:r>
              <w:rPr>
                <w:lang w:eastAsia="en-US"/>
              </w:rPr>
              <w:t>-</w:t>
            </w:r>
          </w:p>
          <w:p w:rsidR="00635E90" w:rsidRDefault="00635E90" w:rsidP="00D10D0E">
            <w:pPr>
              <w:spacing w:line="276" w:lineRule="auto"/>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rFonts w:asciiTheme="minorHAnsi" w:eastAsiaTheme="minorHAnsi" w:hAnsiTheme="minorHAnsi"/>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rPr>
                <w:lang w:eastAsia="en-US"/>
              </w:rPr>
            </w:pPr>
            <w:r>
              <w:rPr>
                <w:lang w:eastAsia="en-US"/>
              </w:rPr>
              <w:t>Администрация Веретейского сельского поселения</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ind w:right="-118"/>
              <w:jc w:val="center"/>
              <w:rPr>
                <w:spacing w:val="-14"/>
                <w:lang w:eastAsia="en-US"/>
              </w:rPr>
            </w:pPr>
            <w:r>
              <w:rPr>
                <w:spacing w:val="-14"/>
                <w:lang w:eastAsia="en-US"/>
              </w:rPr>
              <w:lastRenderedPageBreak/>
              <w:t>5.</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Приобретение фотореле и  энергосберегающих ламп, в том числе светодиодных для уличных светильников</w:t>
            </w:r>
          </w:p>
          <w:p w:rsidR="00635E90" w:rsidRDefault="00635E90" w:rsidP="00D10D0E">
            <w:pPr>
              <w:spacing w:line="276" w:lineRule="auto"/>
              <w:rPr>
                <w:lang w:eastAsia="en-US"/>
              </w:rPr>
            </w:pPr>
          </w:p>
          <w:p w:rsidR="00635E90" w:rsidRDefault="00635E90" w:rsidP="00D10D0E">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44 000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jc w:val="center"/>
              <w:rPr>
                <w:lang w:eastAsia="en-US"/>
              </w:rPr>
            </w:pPr>
            <w:r>
              <w:rPr>
                <w:lang w:eastAsia="en-US"/>
              </w:rPr>
              <w:t xml:space="preserve"> </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3737C8" w:rsidRDefault="00635E90" w:rsidP="00D10D0E">
            <w:pPr>
              <w:spacing w:line="276" w:lineRule="auto"/>
              <w:jc w:val="center"/>
              <w:rPr>
                <w:b/>
                <w:lang w:eastAsia="en-US"/>
              </w:rPr>
            </w:pPr>
            <w:r w:rsidRPr="003737C8">
              <w:rPr>
                <w:b/>
                <w:lang w:eastAsia="en-US"/>
              </w:rPr>
              <w:t>44 000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D10D0E">
        <w:trPr>
          <w:trHeight w:val="983"/>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ind w:right="-118"/>
              <w:jc w:val="center"/>
              <w:rPr>
                <w:spacing w:val="-14"/>
                <w:lang w:eastAsia="en-US"/>
              </w:rPr>
            </w:pPr>
            <w:r>
              <w:rPr>
                <w:spacing w:val="-14"/>
                <w:lang w:eastAsia="en-US"/>
              </w:rPr>
              <w:t>6.</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rPr>
                <w:lang w:eastAsia="en-US"/>
              </w:rPr>
            </w:pPr>
            <w:r>
              <w:rPr>
                <w:lang w:eastAsia="en-US"/>
              </w:rPr>
              <w:t xml:space="preserve">Замена ламп накаливания </w:t>
            </w:r>
            <w:proofErr w:type="gramStart"/>
            <w:r>
              <w:rPr>
                <w:lang w:eastAsia="en-US"/>
              </w:rPr>
              <w:t>на</w:t>
            </w:r>
            <w:proofErr w:type="gramEnd"/>
            <w:r>
              <w:rPr>
                <w:lang w:eastAsia="en-US"/>
              </w:rPr>
              <w:t xml:space="preserve"> энергосберегающие, (поэтапная замена люминесцентных ламп, ламп ДРЛ, </w:t>
            </w:r>
            <w:proofErr w:type="spellStart"/>
            <w:r>
              <w:rPr>
                <w:lang w:eastAsia="en-US"/>
              </w:rPr>
              <w:t>ДНаТ</w:t>
            </w:r>
            <w:proofErr w:type="spellEnd"/>
            <w:r>
              <w:rPr>
                <w:lang w:eastAsia="en-US"/>
              </w:rPr>
              <w:t xml:space="preserve"> на энергосберегающие, в т.ч. светодиодные)</w:t>
            </w:r>
          </w:p>
          <w:p w:rsidR="00635E90" w:rsidRDefault="00635E90" w:rsidP="00D10D0E">
            <w:pPr>
              <w:spacing w:line="276" w:lineRule="auto"/>
              <w:rPr>
                <w:lang w:eastAsia="en-US"/>
              </w:rPr>
            </w:pPr>
          </w:p>
          <w:p w:rsidR="00635E90" w:rsidRDefault="00635E90" w:rsidP="00D10D0E">
            <w:pPr>
              <w:spacing w:line="276" w:lineRule="auto"/>
              <w:rPr>
                <w:lang w:eastAsia="en-US"/>
              </w:rPr>
            </w:pPr>
            <w:r>
              <w:rPr>
                <w:lang w:eastAsia="en-US"/>
              </w:rPr>
              <w:t xml:space="preserve"> </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50 000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30 000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3737C8" w:rsidRDefault="00635E90" w:rsidP="00D10D0E">
            <w:pPr>
              <w:spacing w:line="276" w:lineRule="auto"/>
              <w:jc w:val="center"/>
              <w:rPr>
                <w:b/>
                <w:lang w:eastAsia="en-US"/>
              </w:rPr>
            </w:pPr>
            <w:r w:rsidRPr="003737C8">
              <w:rPr>
                <w:b/>
                <w:lang w:eastAsia="en-US"/>
              </w:rPr>
              <w:t>20 000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Pr>
                <w:lang w:eastAsia="en-US"/>
              </w:rPr>
              <w:t>Уменьшение потребления электроэнергии на освещение</w:t>
            </w:r>
            <w:r>
              <w:rPr>
                <w:lang w:eastAsia="en-US"/>
              </w:rPr>
              <w:br/>
              <w:t>на 60 – 80%</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D10D0E">
        <w:trPr>
          <w:trHeight w:val="2996"/>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D10D0E">
            <w:pPr>
              <w:spacing w:line="276" w:lineRule="auto"/>
              <w:ind w:right="-118"/>
              <w:jc w:val="center"/>
              <w:rPr>
                <w:spacing w:val="-14"/>
                <w:lang w:eastAsia="en-US"/>
              </w:rPr>
            </w:pPr>
            <w:r>
              <w:rPr>
                <w:spacing w:val="-14"/>
                <w:lang w:eastAsia="en-US"/>
              </w:rPr>
              <w:t>7</w:t>
            </w:r>
            <w:r w:rsidRPr="009208E9">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line="276" w:lineRule="auto"/>
            </w:pPr>
            <w:r w:rsidRPr="009208E9">
              <w:rPr>
                <w:lang w:eastAsia="en-US"/>
              </w:rPr>
              <w:t>Приобретение</w:t>
            </w:r>
            <w:r w:rsidRPr="009208E9">
              <w:t xml:space="preserve"> энергосберегающего оборудования на водонапорные башни </w:t>
            </w:r>
            <w:proofErr w:type="spellStart"/>
            <w:r w:rsidRPr="009208E9">
              <w:t>Рожновского</w:t>
            </w:r>
            <w:proofErr w:type="spellEnd"/>
          </w:p>
          <w:p w:rsidR="00635E90" w:rsidRDefault="00635E90" w:rsidP="00D10D0E">
            <w:pPr>
              <w:spacing w:line="276" w:lineRule="auto"/>
            </w:pPr>
          </w:p>
          <w:p w:rsidR="00635E90" w:rsidRPr="009208E9" w:rsidRDefault="00635E90" w:rsidP="00D10D0E">
            <w:pPr>
              <w:spacing w:line="276" w:lineRule="auto"/>
              <w:rPr>
                <w:lang w:eastAsia="en-US"/>
              </w:rPr>
            </w:pPr>
            <w:r w:rsidRPr="009208E9">
              <w:rPr>
                <w:lang w:eastAsia="en-US"/>
              </w:rPr>
              <w:t xml:space="preserve"> </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rPr>
                <w:lang w:eastAsia="en-US"/>
              </w:rPr>
            </w:pPr>
            <w:r w:rsidRPr="008F5D79">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D10D0E">
            <w:pPr>
              <w:spacing w:line="276" w:lineRule="auto"/>
              <w:jc w:val="center"/>
              <w:rPr>
                <w:lang w:eastAsia="en-US"/>
              </w:rPr>
            </w:pPr>
            <w:r w:rsidRPr="009208E9">
              <w:rPr>
                <w:lang w:eastAsia="en-US"/>
              </w:rPr>
              <w:t>54 000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jc w:val="center"/>
              <w:rPr>
                <w:lang w:eastAsia="en-US"/>
              </w:rPr>
            </w:pPr>
            <w:r w:rsidRPr="008F5D79">
              <w:rPr>
                <w:lang w:eastAsia="en-US"/>
              </w:rPr>
              <w:t>40 000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jc w:val="center"/>
              <w:rPr>
                <w:b/>
                <w:lang w:eastAsia="en-US"/>
              </w:rPr>
            </w:pPr>
            <w:r w:rsidRPr="009208E9">
              <w:rPr>
                <w:lang w:eastAsia="en-US"/>
              </w:rPr>
              <w:t>14 000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lang w:eastAsia="en-US"/>
              </w:rPr>
            </w:pPr>
            <w:r>
              <w:rPr>
                <w:lang w:eastAsia="en-US"/>
              </w:rPr>
              <w:t xml:space="preserve"> -</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ind w:right="225"/>
              <w:rPr>
                <w:lang w:eastAsia="en-US"/>
              </w:rPr>
            </w:pPr>
            <w:r>
              <w:rPr>
                <w:lang w:eastAsia="en-US"/>
              </w:rPr>
              <w:t>Уменьшение потребления электроэнергии</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w:t>
            </w:r>
            <w:r>
              <w:rPr>
                <w:lang w:eastAsia="en-US"/>
              </w:rPr>
              <w:lastRenderedPageBreak/>
              <w:t>и Федерального закона от 05.04.02013 г. № 44-ФЗ</w:t>
            </w:r>
          </w:p>
        </w:tc>
      </w:tr>
      <w:tr w:rsidR="00635E90" w:rsidTr="00D10D0E">
        <w:trPr>
          <w:trHeight w:val="1950"/>
        </w:trPr>
        <w:tc>
          <w:tcPr>
            <w:tcW w:w="204"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635E90" w:rsidRPr="009208E9" w:rsidRDefault="00635E90" w:rsidP="00D10D0E">
            <w:pPr>
              <w:spacing w:line="276" w:lineRule="auto"/>
              <w:ind w:right="-118"/>
              <w:jc w:val="center"/>
              <w:rPr>
                <w:spacing w:val="-14"/>
                <w:lang w:eastAsia="en-US"/>
              </w:rPr>
            </w:pPr>
            <w:r>
              <w:rPr>
                <w:spacing w:val="-14"/>
                <w:lang w:eastAsia="en-US"/>
              </w:rPr>
              <w:lastRenderedPageBreak/>
              <w:t>8</w:t>
            </w:r>
            <w:r w:rsidRPr="009208E9">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D10D0E">
            <w:pPr>
              <w:rPr>
                <w:lang w:eastAsia="en-US"/>
              </w:rPr>
            </w:pPr>
            <w:r w:rsidRPr="009208E9">
              <w:rPr>
                <w:lang w:eastAsia="en-US"/>
              </w:rPr>
              <w:t xml:space="preserve">Приобретение энергосберегающих светильников уличного освещения в количестве 4 шт.;  </w:t>
            </w:r>
          </w:p>
          <w:p w:rsidR="00635E90" w:rsidRPr="009208E9" w:rsidRDefault="00635E90" w:rsidP="00D10D0E">
            <w:pPr>
              <w:rPr>
                <w:lang w:eastAsia="en-US"/>
              </w:rPr>
            </w:pPr>
          </w:p>
          <w:p w:rsidR="00635E90" w:rsidRPr="009208E9" w:rsidRDefault="00635E90" w:rsidP="00D10D0E">
            <w:pPr>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rPr>
                <w:lang w:eastAsia="en-US"/>
              </w:rPr>
            </w:pPr>
            <w:r w:rsidRPr="008F5D79">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D10D0E">
            <w:pPr>
              <w:spacing w:line="276" w:lineRule="auto"/>
              <w:jc w:val="center"/>
              <w:rPr>
                <w:lang w:eastAsia="en-US"/>
              </w:rPr>
            </w:pPr>
            <w:r>
              <w:rPr>
                <w:lang w:eastAsia="en-US"/>
              </w:rPr>
              <w:t>63</w:t>
            </w:r>
            <w:r w:rsidRPr="009208E9">
              <w:rPr>
                <w:lang w:eastAsia="en-US"/>
              </w:rPr>
              <w:t xml:space="preserve">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jc w:val="center"/>
              <w:rPr>
                <w:lang w:eastAsia="en-US"/>
              </w:rPr>
            </w:pPr>
            <w:r w:rsidRPr="008F5D79">
              <w:rPr>
                <w:lang w:eastAsia="en-US"/>
              </w:rPr>
              <w:t>30 000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D10D0E">
            <w:pPr>
              <w:spacing w:line="276" w:lineRule="auto"/>
              <w:jc w:val="center"/>
              <w:rPr>
                <w:lang w:eastAsia="en-US"/>
              </w:rPr>
            </w:pPr>
            <w:r w:rsidRPr="009208E9">
              <w:rPr>
                <w:lang w:eastAsia="en-US"/>
              </w:rPr>
              <w:t>29 000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3737C8" w:rsidRDefault="00635E90" w:rsidP="00D10D0E">
            <w:pPr>
              <w:spacing w:line="276" w:lineRule="auto"/>
              <w:jc w:val="center"/>
              <w:rPr>
                <w:b/>
                <w:lang w:eastAsia="en-US"/>
              </w:rPr>
            </w:pPr>
            <w:r w:rsidRPr="003737C8">
              <w:rPr>
                <w:b/>
                <w:lang w:eastAsia="en-US"/>
              </w:rPr>
              <w:t>4 000</w:t>
            </w:r>
          </w:p>
        </w:tc>
        <w:tc>
          <w:tcPr>
            <w:tcW w:w="699" w:type="pct"/>
            <w:vMerge w:val="restart"/>
            <w:tcBorders>
              <w:top w:val="single" w:sz="4" w:space="0" w:color="auto"/>
              <w:left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rFonts w:asciiTheme="minorHAnsi" w:eastAsiaTheme="minorHAnsi" w:hAnsiTheme="minorHAnsi"/>
                <w:lang w:eastAsia="en-US"/>
              </w:rPr>
            </w:pPr>
          </w:p>
        </w:tc>
        <w:tc>
          <w:tcPr>
            <w:tcW w:w="712" w:type="pct"/>
            <w:vMerge w:val="restart"/>
            <w:tcBorders>
              <w:top w:val="single" w:sz="4" w:space="0" w:color="auto"/>
              <w:left w:val="single" w:sz="4" w:space="0" w:color="auto"/>
              <w:right w:val="single" w:sz="4" w:space="0" w:color="auto"/>
            </w:tcBorders>
            <w:hideMark/>
          </w:tcPr>
          <w:p w:rsidR="00635E90" w:rsidRDefault="00635E90" w:rsidP="00D10D0E">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D10D0E">
        <w:trPr>
          <w:trHeight w:val="3210"/>
        </w:trPr>
        <w:tc>
          <w:tcPr>
            <w:tcW w:w="204"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D10D0E">
            <w:pPr>
              <w:spacing w:line="276" w:lineRule="auto"/>
              <w:ind w:right="-118"/>
              <w:jc w:val="center"/>
              <w:rPr>
                <w:spacing w:val="-14"/>
                <w:lang w:eastAsia="en-US"/>
              </w:rPr>
            </w:pP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D10D0E">
            <w:pPr>
              <w:rPr>
                <w:lang w:eastAsia="en-US"/>
              </w:rPr>
            </w:pPr>
            <w:r w:rsidRPr="009208E9">
              <w:rPr>
                <w:lang w:eastAsia="en-US"/>
              </w:rPr>
              <w:t xml:space="preserve">Приобретение кронштейнов и хомутов для светильников уличного освещения </w:t>
            </w:r>
          </w:p>
          <w:p w:rsidR="00635E90" w:rsidRPr="009208E9" w:rsidRDefault="00635E90" w:rsidP="00D10D0E">
            <w:pPr>
              <w:rPr>
                <w:lang w:eastAsia="en-US"/>
              </w:rPr>
            </w:pPr>
          </w:p>
          <w:p w:rsidR="00635E90" w:rsidRPr="009208E9" w:rsidRDefault="00635E90" w:rsidP="00D10D0E">
            <w:pPr>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rPr>
                <w:lang w:eastAsia="en-US"/>
              </w:rPr>
            </w:pP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rPr>
                <w:lang w:eastAsia="en-US"/>
              </w:rPr>
            </w:pP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9208E9" w:rsidRDefault="00635E90" w:rsidP="00D10D0E">
            <w:pPr>
              <w:jc w:val="center"/>
              <w:rPr>
                <w:lang w:eastAsia="en-US"/>
              </w:rPr>
            </w:pPr>
            <w:r w:rsidRPr="009208E9">
              <w:rPr>
                <w:lang w:eastAsia="en-US"/>
              </w:rPr>
              <w:t>2 000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jc w:val="center"/>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jc w:val="center"/>
              <w:rPr>
                <w:b/>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3737C8" w:rsidRDefault="00635E90" w:rsidP="00D10D0E">
            <w:pPr>
              <w:jc w:val="center"/>
              <w:rPr>
                <w:b/>
                <w:lang w:eastAsia="en-US"/>
              </w:rPr>
            </w:pPr>
            <w:r w:rsidRPr="003737C8">
              <w:rPr>
                <w:b/>
                <w:lang w:eastAsia="en-US"/>
              </w:rPr>
              <w:t>2 000</w:t>
            </w:r>
          </w:p>
        </w:tc>
        <w:tc>
          <w:tcPr>
            <w:tcW w:w="699" w:type="pct"/>
            <w:vMerge/>
            <w:tcBorders>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rFonts w:asciiTheme="minorHAnsi" w:eastAsiaTheme="minorHAnsi" w:hAnsiTheme="minorHAnsi"/>
                <w:lang w:eastAsia="en-US"/>
              </w:rPr>
            </w:pPr>
          </w:p>
        </w:tc>
        <w:tc>
          <w:tcPr>
            <w:tcW w:w="712" w:type="pct"/>
            <w:vMerge/>
            <w:tcBorders>
              <w:left w:val="single" w:sz="4" w:space="0" w:color="auto"/>
              <w:bottom w:val="single" w:sz="4" w:space="0" w:color="auto"/>
              <w:right w:val="single" w:sz="4" w:space="0" w:color="auto"/>
            </w:tcBorders>
            <w:hideMark/>
          </w:tcPr>
          <w:p w:rsidR="00635E90" w:rsidRDefault="00635E90" w:rsidP="00D10D0E">
            <w:pPr>
              <w:spacing w:line="276" w:lineRule="auto"/>
              <w:rPr>
                <w:lang w:eastAsia="en-US"/>
              </w:rPr>
            </w:pP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ind w:right="-118"/>
              <w:jc w:val="center"/>
              <w:rPr>
                <w:spacing w:val="-14"/>
                <w:lang w:eastAsia="en-US"/>
              </w:rPr>
            </w:pPr>
            <w:r>
              <w:rPr>
                <w:spacing w:val="-14"/>
                <w:lang w:eastAsia="en-US"/>
              </w:rPr>
              <w:t>9</w:t>
            </w:r>
            <w:r w:rsidRPr="007D0687">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rPr>
                <w:lang w:eastAsia="en-US"/>
              </w:rPr>
            </w:pPr>
            <w:r w:rsidRPr="008F5D79">
              <w:rPr>
                <w:lang w:eastAsia="en-US"/>
              </w:rPr>
              <w:t xml:space="preserve">Установка в  населенных пунктах поселения энергосберегающих </w:t>
            </w:r>
            <w:r>
              <w:rPr>
                <w:lang w:eastAsia="en-US"/>
              </w:rPr>
              <w:t xml:space="preserve">светильников </w:t>
            </w:r>
            <w:r w:rsidRPr="008F5D79">
              <w:rPr>
                <w:lang w:eastAsia="en-US"/>
              </w:rPr>
              <w:t>уличного освещения в количестве 4 шт.;</w:t>
            </w:r>
          </w:p>
          <w:p w:rsidR="00635E90" w:rsidRPr="008F5D79" w:rsidRDefault="00635E90" w:rsidP="00D10D0E">
            <w:pPr>
              <w:spacing w:line="276" w:lineRule="auto"/>
              <w:rPr>
                <w:lang w:eastAsia="en-US"/>
              </w:rPr>
            </w:pPr>
            <w:r w:rsidRPr="008F5D79">
              <w:rPr>
                <w:lang w:eastAsia="en-US"/>
              </w:rPr>
              <w:t>-</w:t>
            </w:r>
            <w:r>
              <w:rPr>
                <w:lang w:eastAsia="en-US"/>
              </w:rPr>
              <w:t>д. Малое Дьяконово</w:t>
            </w:r>
            <w:r w:rsidRPr="008F5D79">
              <w:rPr>
                <w:lang w:eastAsia="en-US"/>
              </w:rPr>
              <w:t>;</w:t>
            </w:r>
          </w:p>
          <w:p w:rsidR="00635E90" w:rsidRDefault="00635E90" w:rsidP="00D10D0E">
            <w:pPr>
              <w:spacing w:line="276" w:lineRule="auto"/>
              <w:rPr>
                <w:lang w:eastAsia="en-US"/>
              </w:rPr>
            </w:pPr>
            <w:r>
              <w:rPr>
                <w:lang w:eastAsia="en-US"/>
              </w:rPr>
              <w:t xml:space="preserve">- с. </w:t>
            </w:r>
            <w:proofErr w:type="spellStart"/>
            <w:r>
              <w:rPr>
                <w:lang w:eastAsia="en-US"/>
              </w:rPr>
              <w:t>Веретея</w:t>
            </w:r>
            <w:proofErr w:type="spellEnd"/>
            <w:r>
              <w:rPr>
                <w:lang w:eastAsia="en-US"/>
              </w:rPr>
              <w:t>;</w:t>
            </w:r>
          </w:p>
          <w:p w:rsidR="00635E90" w:rsidRDefault="00635E90" w:rsidP="00D10D0E">
            <w:pPr>
              <w:spacing w:line="276" w:lineRule="auto"/>
              <w:rPr>
                <w:lang w:eastAsia="en-US"/>
              </w:rPr>
            </w:pPr>
            <w:r>
              <w:rPr>
                <w:lang w:eastAsia="en-US"/>
              </w:rPr>
              <w:t>д. Чурилово;</w:t>
            </w:r>
          </w:p>
          <w:p w:rsidR="00635E90" w:rsidRDefault="00635E90" w:rsidP="00D10D0E">
            <w:pPr>
              <w:spacing w:line="276" w:lineRule="auto"/>
              <w:rPr>
                <w:lang w:eastAsia="en-US"/>
              </w:rPr>
            </w:pPr>
            <w:r>
              <w:rPr>
                <w:lang w:eastAsia="en-US"/>
              </w:rPr>
              <w:t xml:space="preserve">д. </w:t>
            </w:r>
            <w:proofErr w:type="spellStart"/>
            <w:r>
              <w:rPr>
                <w:lang w:eastAsia="en-US"/>
              </w:rPr>
              <w:t>Кашино</w:t>
            </w:r>
            <w:proofErr w:type="spellEnd"/>
            <w:r>
              <w:rPr>
                <w:lang w:eastAsia="en-US"/>
              </w:rPr>
              <w:t>;</w:t>
            </w:r>
          </w:p>
          <w:p w:rsidR="00635E90" w:rsidRPr="008F5D79" w:rsidRDefault="00635E90" w:rsidP="00D10D0E">
            <w:pPr>
              <w:spacing w:line="276" w:lineRule="auto"/>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rPr>
                <w:lang w:eastAsia="en-US"/>
              </w:rPr>
            </w:pPr>
            <w:r w:rsidRPr="007D0687">
              <w:rPr>
                <w:lang w:eastAsia="en-US"/>
              </w:rPr>
              <w:t>Администрация</w:t>
            </w:r>
            <w:r>
              <w:rPr>
                <w:lang w:eastAsia="en-US"/>
              </w:rPr>
              <w:t xml:space="preserve"> Веретейского сельского  поселе</w:t>
            </w:r>
            <w:r w:rsidRPr="007D0687">
              <w:rPr>
                <w:lang w:eastAsia="en-US"/>
              </w:rPr>
              <w:t>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rPr>
                <w:lang w:eastAsia="en-US"/>
              </w:rPr>
            </w:pPr>
            <w:r w:rsidRPr="007D0687">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jc w:val="center"/>
              <w:rPr>
                <w:lang w:eastAsia="en-US"/>
              </w:rPr>
            </w:pPr>
            <w:r w:rsidRPr="008F5D79">
              <w:rPr>
                <w:lang w:eastAsia="en-US"/>
              </w:rPr>
              <w:t>30 000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jc w:val="center"/>
              <w:rPr>
                <w:lang w:eastAsia="en-US"/>
              </w:rPr>
            </w:pPr>
            <w:r w:rsidRPr="007D0687">
              <w:rPr>
                <w:lang w:eastAsia="en-US"/>
              </w:rPr>
              <w:t>10 000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jc w:val="center"/>
              <w:rPr>
                <w:lang w:eastAsia="en-US"/>
              </w:rPr>
            </w:pPr>
            <w:r w:rsidRPr="008F5D79">
              <w:rPr>
                <w:lang w:eastAsia="en-US"/>
              </w:rPr>
              <w:t>10 000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3737C8" w:rsidRDefault="00635E90" w:rsidP="00D10D0E">
            <w:pPr>
              <w:spacing w:line="276" w:lineRule="auto"/>
              <w:jc w:val="center"/>
              <w:rPr>
                <w:b/>
                <w:lang w:eastAsia="en-US"/>
              </w:rPr>
            </w:pPr>
            <w:r w:rsidRPr="003737C8">
              <w:rPr>
                <w:b/>
                <w:lang w:eastAsia="en-US"/>
              </w:rPr>
              <w:t xml:space="preserve">10 000   </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ind w:right="225"/>
              <w:rPr>
                <w:lang w:eastAsia="en-US"/>
              </w:rPr>
            </w:pPr>
            <w:r w:rsidRPr="007D0687">
              <w:rPr>
                <w:lang w:eastAsia="en-US"/>
              </w:rPr>
              <w:t>Повышение уровня благоустройства</w:t>
            </w:r>
          </w:p>
        </w:tc>
        <w:tc>
          <w:tcPr>
            <w:tcW w:w="712" w:type="pct"/>
            <w:tcBorders>
              <w:top w:val="single" w:sz="4" w:space="0" w:color="auto"/>
              <w:left w:val="single" w:sz="4" w:space="0" w:color="auto"/>
              <w:bottom w:val="single" w:sz="4" w:space="0" w:color="auto"/>
              <w:right w:val="single" w:sz="4" w:space="0" w:color="auto"/>
            </w:tcBorders>
            <w:hideMark/>
          </w:tcPr>
          <w:p w:rsidR="00635E90" w:rsidRPr="007D0687" w:rsidRDefault="00635E90" w:rsidP="00D10D0E">
            <w:pPr>
              <w:spacing w:line="276" w:lineRule="auto"/>
              <w:rPr>
                <w:lang w:eastAsia="en-US"/>
              </w:rPr>
            </w:pPr>
            <w:r w:rsidRPr="007D0687">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ind w:right="-118"/>
              <w:jc w:val="center"/>
              <w:rPr>
                <w:spacing w:val="-14"/>
                <w:lang w:eastAsia="en-US"/>
              </w:rPr>
            </w:pPr>
            <w:r>
              <w:rPr>
                <w:spacing w:val="-14"/>
                <w:lang w:eastAsia="en-US"/>
              </w:rPr>
              <w:lastRenderedPageBreak/>
              <w:t>10</w:t>
            </w:r>
            <w:r w:rsidRPr="007D0687">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lang w:eastAsia="en-US"/>
              </w:rPr>
            </w:pPr>
            <w:r w:rsidRPr="008F5D79">
              <w:rPr>
                <w:lang w:eastAsia="en-US"/>
              </w:rPr>
              <w:t xml:space="preserve">Установка светодиодных прожекторов в количестве 4 шт. на спортивную площадку п. Борок </w:t>
            </w:r>
          </w:p>
          <w:p w:rsidR="00635E90" w:rsidRDefault="00635E90" w:rsidP="00D10D0E">
            <w:pPr>
              <w:spacing w:line="276" w:lineRule="auto"/>
              <w:rPr>
                <w:lang w:eastAsia="en-US"/>
              </w:rPr>
            </w:pPr>
          </w:p>
          <w:p w:rsidR="00635E90" w:rsidRDefault="00635E90" w:rsidP="00D10D0E">
            <w:pPr>
              <w:spacing w:line="276" w:lineRule="auto"/>
              <w:rPr>
                <w:lang w:eastAsia="en-US"/>
              </w:rPr>
            </w:pPr>
          </w:p>
          <w:p w:rsidR="00635E90" w:rsidRDefault="00635E90" w:rsidP="00D10D0E">
            <w:pPr>
              <w:spacing w:line="276" w:lineRule="auto"/>
              <w:rPr>
                <w:lang w:eastAsia="en-US"/>
              </w:rPr>
            </w:pPr>
          </w:p>
          <w:p w:rsidR="00635E90" w:rsidRPr="007D0687" w:rsidRDefault="00635E90" w:rsidP="00D10D0E">
            <w:pPr>
              <w:spacing w:line="276" w:lineRule="auto"/>
              <w:rPr>
                <w:b/>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rPr>
                <w:lang w:eastAsia="en-US"/>
              </w:rPr>
            </w:pPr>
            <w:r w:rsidRPr="007D0687">
              <w:rPr>
                <w:lang w:eastAsia="en-US"/>
              </w:rPr>
              <w:t xml:space="preserve">Администрация Веретейского сельского  </w:t>
            </w:r>
            <w:proofErr w:type="spellStart"/>
            <w:proofErr w:type="gramStart"/>
            <w:r w:rsidRPr="007D0687">
              <w:rPr>
                <w:lang w:eastAsia="en-US"/>
              </w:rPr>
              <w:t>поселе</w:t>
            </w:r>
            <w:proofErr w:type="spellEnd"/>
            <w:r w:rsidRPr="007D0687">
              <w:rPr>
                <w:lang w:eastAsia="en-US"/>
              </w:rPr>
              <w:t xml:space="preserve"> </w:t>
            </w:r>
            <w:proofErr w:type="spellStart"/>
            <w:r w:rsidRPr="007D0687">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rPr>
                <w:lang w:eastAsia="en-US"/>
              </w:rPr>
            </w:pPr>
            <w:r w:rsidRPr="007D0687">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jc w:val="center"/>
              <w:rPr>
                <w:lang w:eastAsia="en-US"/>
              </w:rPr>
            </w:pPr>
            <w:r w:rsidRPr="008F5D79">
              <w:rPr>
                <w:lang w:eastAsia="en-US"/>
              </w:rPr>
              <w:t>50 000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jc w:val="center"/>
              <w:rPr>
                <w:lang w:eastAsia="en-US"/>
              </w:rPr>
            </w:pPr>
            <w:r w:rsidRPr="008F5D79">
              <w:rPr>
                <w:lang w:eastAsia="en-US"/>
              </w:rPr>
              <w:t>50 000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rPr>
                <w:rFonts w:asciiTheme="minorHAnsi" w:eastAsiaTheme="minorHAnsi" w:hAnsiTheme="minorHAnsi"/>
                <w:lang w:eastAsia="en-US"/>
              </w:rPr>
            </w:pPr>
            <w:r>
              <w:rPr>
                <w:rFonts w:asciiTheme="minorHAnsi" w:eastAsiaTheme="minorHAnsi" w:hAnsiTheme="minorHAnsi"/>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7D0687" w:rsidRDefault="00635E90" w:rsidP="00D10D0E">
            <w:pPr>
              <w:spacing w:line="276" w:lineRule="auto"/>
              <w:ind w:right="225"/>
              <w:rPr>
                <w:lang w:eastAsia="en-US"/>
              </w:rPr>
            </w:pPr>
            <w:r w:rsidRPr="007D0687">
              <w:rPr>
                <w:lang w:eastAsia="en-US"/>
              </w:rPr>
              <w:t>Повышение уровня благоустройства</w:t>
            </w:r>
          </w:p>
        </w:tc>
        <w:tc>
          <w:tcPr>
            <w:tcW w:w="712" w:type="pct"/>
            <w:tcBorders>
              <w:top w:val="single" w:sz="4" w:space="0" w:color="auto"/>
              <w:left w:val="single" w:sz="4" w:space="0" w:color="auto"/>
              <w:bottom w:val="single" w:sz="4" w:space="0" w:color="auto"/>
              <w:right w:val="single" w:sz="4" w:space="0" w:color="auto"/>
            </w:tcBorders>
          </w:tcPr>
          <w:p w:rsidR="00635E90" w:rsidRPr="007D0687" w:rsidRDefault="00635E90" w:rsidP="00D10D0E">
            <w:pPr>
              <w:spacing w:line="276" w:lineRule="auto"/>
              <w:rPr>
                <w:lang w:eastAsia="en-US"/>
              </w:rPr>
            </w:pPr>
            <w:r w:rsidRPr="007D0687">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before="30" w:after="30" w:line="276" w:lineRule="auto"/>
              <w:ind w:right="-118"/>
              <w:jc w:val="both"/>
              <w:rPr>
                <w:spacing w:val="-14"/>
                <w:lang w:eastAsia="en-US"/>
              </w:rPr>
            </w:pPr>
            <w:r>
              <w:rPr>
                <w:spacing w:val="-14"/>
                <w:lang w:eastAsia="en-US"/>
              </w:rPr>
              <w:t>11.</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before="30" w:after="30" w:line="276" w:lineRule="auto"/>
              <w:jc w:val="both"/>
              <w:rPr>
                <w:lang w:eastAsia="en-US"/>
              </w:rPr>
            </w:pPr>
            <w:r>
              <w:rPr>
                <w:lang w:eastAsia="en-US"/>
              </w:rPr>
              <w:t>Разработка Схемы теплоснабжения Веретейского сельского поселения</w:t>
            </w: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before="30" w:after="30" w:line="276" w:lineRule="auto"/>
              <w:jc w:val="both"/>
              <w:rPr>
                <w:lang w:eastAsia="en-US"/>
              </w:rPr>
            </w:pPr>
            <w:r>
              <w:rPr>
                <w:lang w:eastAsia="en-US"/>
              </w:rPr>
              <w:t>Администрация Веретейского сельского  поселения</w:t>
            </w: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before="30" w:after="30" w:line="276" w:lineRule="auto"/>
              <w:jc w:val="both"/>
              <w:rPr>
                <w:lang w:eastAsia="en-US"/>
              </w:rPr>
            </w:pPr>
            <w:r>
              <w:rPr>
                <w:lang w:eastAsia="en-US"/>
              </w:rPr>
              <w:t>Областной бюджет</w:t>
            </w: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r>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before="30" w:after="30" w:line="276" w:lineRule="auto"/>
              <w:jc w:val="both"/>
              <w:rPr>
                <w:lang w:eastAsia="en-US"/>
              </w:rPr>
            </w:pPr>
            <w:r>
              <w:rPr>
                <w:lang w:eastAsia="en-US"/>
              </w:rPr>
              <w:t>80 000</w:t>
            </w: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r>
              <w:rPr>
                <w:lang w:eastAsia="en-US"/>
              </w:rPr>
              <w:t>55 000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before="30" w:after="30" w:line="276" w:lineRule="auto"/>
              <w:jc w:val="both"/>
              <w:rPr>
                <w:lang w:eastAsia="en-US"/>
              </w:rPr>
            </w:pPr>
            <w:r>
              <w:rPr>
                <w:lang w:eastAsia="en-US"/>
              </w:rPr>
              <w:t>80 000</w:t>
            </w: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r>
              <w:rPr>
                <w:lang w:eastAsia="en-US"/>
              </w:rPr>
              <w:t>55 000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before="30" w:after="30" w:line="276" w:lineRule="auto"/>
              <w:jc w:val="both"/>
              <w:rPr>
                <w:lang w:eastAsia="en-US"/>
              </w:rPr>
            </w:pPr>
            <w:r>
              <w:rPr>
                <w:lang w:eastAsia="en-US"/>
              </w:rPr>
              <w:t>-</w:t>
            </w: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r>
              <w:rPr>
                <w:lang w:eastAsia="en-US"/>
              </w:rPr>
              <w:t>-</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before="30" w:after="30" w:line="276" w:lineRule="auto"/>
              <w:jc w:val="both"/>
              <w:rPr>
                <w:lang w:eastAsia="en-US"/>
              </w:rPr>
            </w:pPr>
            <w:r>
              <w:rPr>
                <w:lang w:eastAsia="en-US"/>
              </w:rPr>
              <w:t>-</w:t>
            </w: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p>
          <w:p w:rsidR="00635E90" w:rsidRDefault="00635E90" w:rsidP="00D10D0E">
            <w:pPr>
              <w:spacing w:before="30" w:after="30" w:line="276" w:lineRule="auto"/>
              <w:jc w:val="both"/>
              <w:rPr>
                <w:lang w:eastAsia="en-US"/>
              </w:rPr>
            </w:pPr>
            <w:r>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before="30" w:after="30" w:line="276" w:lineRule="auto"/>
              <w:jc w:val="both"/>
              <w:rPr>
                <w:lang w:eastAsia="en-US"/>
              </w:rPr>
            </w:pPr>
            <w:r>
              <w:rPr>
                <w:lang w:eastAsia="en-US"/>
              </w:rPr>
              <w:t>обеспечение жителей услугами ЖКХ</w:t>
            </w:r>
          </w:p>
        </w:tc>
        <w:tc>
          <w:tcPr>
            <w:tcW w:w="712"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rPr>
                <w:lang w:eastAsia="en-US"/>
              </w:rPr>
            </w:pPr>
            <w:r>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before="30" w:after="30" w:line="276" w:lineRule="auto"/>
              <w:ind w:right="-118"/>
              <w:jc w:val="both"/>
              <w:rPr>
                <w:spacing w:val="-14"/>
                <w:lang w:eastAsia="en-US"/>
              </w:rPr>
            </w:pPr>
            <w:r>
              <w:rPr>
                <w:spacing w:val="-14"/>
                <w:lang w:eastAsia="en-US"/>
              </w:rPr>
              <w:t>12</w:t>
            </w:r>
            <w:r w:rsidRPr="008F5D79">
              <w:rPr>
                <w:spacing w:val="-14"/>
                <w:lang w:eastAsia="en-US"/>
              </w:rPr>
              <w:t>.</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Default="00635E90" w:rsidP="00D10D0E">
            <w:pPr>
              <w:spacing w:before="30" w:after="30" w:line="276" w:lineRule="auto"/>
              <w:jc w:val="both"/>
            </w:pPr>
            <w:r w:rsidRPr="008F5D79">
              <w:t>Разработка Схемы водоснабжения и водоотведения  Веретейского сельского поселения</w:t>
            </w:r>
          </w:p>
          <w:p w:rsidR="00635E90" w:rsidRDefault="00635E90" w:rsidP="00D10D0E">
            <w:pPr>
              <w:spacing w:before="30" w:after="30" w:line="276" w:lineRule="auto"/>
              <w:jc w:val="both"/>
            </w:pPr>
          </w:p>
          <w:p w:rsidR="00635E90" w:rsidRDefault="00635E90" w:rsidP="00D10D0E">
            <w:pPr>
              <w:spacing w:before="30" w:after="30" w:line="276" w:lineRule="auto"/>
              <w:jc w:val="both"/>
            </w:pPr>
          </w:p>
          <w:p w:rsidR="00635E90" w:rsidRPr="008F5D79" w:rsidRDefault="00635E90" w:rsidP="00D10D0E">
            <w:pPr>
              <w:spacing w:before="30" w:after="30" w:line="276" w:lineRule="auto"/>
              <w:jc w:val="both"/>
              <w:rPr>
                <w:lang w:eastAsia="en-US"/>
              </w:rPr>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rPr>
                <w:lang w:eastAsia="en-US"/>
              </w:rPr>
            </w:pPr>
            <w:r w:rsidRPr="008F5D79">
              <w:rPr>
                <w:lang w:eastAsia="en-US"/>
              </w:rPr>
              <w:t xml:space="preserve">Администрация Веретейского сельского  </w:t>
            </w:r>
            <w:proofErr w:type="spellStart"/>
            <w:proofErr w:type="gramStart"/>
            <w:r w:rsidRPr="008F5D79">
              <w:rPr>
                <w:lang w:eastAsia="en-US"/>
              </w:rPr>
              <w:t>поселе</w:t>
            </w:r>
            <w:proofErr w:type="spellEnd"/>
            <w:r w:rsidRPr="008F5D79">
              <w:rPr>
                <w:lang w:eastAsia="en-US"/>
              </w:rPr>
              <w:t xml:space="preserve"> </w:t>
            </w:r>
            <w:proofErr w:type="spellStart"/>
            <w:r w:rsidRPr="008F5D79">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D10D0E">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D10D0E">
            <w:pPr>
              <w:spacing w:before="30" w:after="30" w:line="276" w:lineRule="auto"/>
              <w:jc w:val="both"/>
              <w:rPr>
                <w:lang w:eastAsia="en-US"/>
              </w:rPr>
            </w:pPr>
            <w:r w:rsidRPr="008F5D79">
              <w:rPr>
                <w:lang w:eastAsia="en-US"/>
              </w:rPr>
              <w:t>62 000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D10D0E">
            <w:pPr>
              <w:spacing w:before="30" w:after="30" w:line="276" w:lineRule="auto"/>
              <w:jc w:val="both"/>
              <w:rPr>
                <w:lang w:eastAsia="en-US"/>
              </w:rPr>
            </w:pPr>
            <w:r w:rsidRPr="008F5D79">
              <w:rPr>
                <w:lang w:eastAsia="en-US"/>
              </w:rPr>
              <w:t>-</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D10D0E">
            <w:pPr>
              <w:spacing w:before="30" w:after="30" w:line="276" w:lineRule="auto"/>
              <w:jc w:val="both"/>
              <w:rPr>
                <w:lang w:eastAsia="en-US"/>
              </w:rPr>
            </w:pPr>
            <w:r w:rsidRPr="008F5D79">
              <w:rPr>
                <w:lang w:eastAsia="en-US"/>
              </w:rPr>
              <w:t>62 000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D10D0E">
            <w:pPr>
              <w:spacing w:before="30" w:after="30" w:line="276" w:lineRule="auto"/>
              <w:jc w:val="both"/>
              <w:rPr>
                <w:lang w:eastAsia="en-US"/>
              </w:rPr>
            </w:pPr>
            <w:r w:rsidRPr="008F5D79">
              <w:rPr>
                <w:lang w:eastAsia="en-US"/>
              </w:rPr>
              <w:t>-</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before="30" w:after="30" w:line="276" w:lineRule="auto"/>
              <w:jc w:val="both"/>
              <w:rPr>
                <w:lang w:eastAsia="en-US"/>
              </w:rPr>
            </w:pPr>
            <w:r w:rsidRPr="008F5D79">
              <w:rPr>
                <w:lang w:eastAsia="en-US"/>
              </w:rPr>
              <w:t>Выполнение требований законодательства РФ</w:t>
            </w:r>
          </w:p>
        </w:tc>
        <w:tc>
          <w:tcPr>
            <w:tcW w:w="712" w:type="pct"/>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spacing w:line="276" w:lineRule="auto"/>
              <w:rPr>
                <w:lang w:eastAsia="en-US"/>
              </w:rPr>
            </w:pPr>
            <w:r w:rsidRPr="008F5D79">
              <w:rPr>
                <w:lang w:eastAsia="en-US"/>
              </w:rPr>
              <w:t xml:space="preserve">Администрация Веретейского сельского поселения, исполнитель определяется в соответствии с требованиями Федерального закона от </w:t>
            </w:r>
            <w:r w:rsidRPr="008F5D79">
              <w:rPr>
                <w:lang w:eastAsia="en-US"/>
              </w:rPr>
              <w:lastRenderedPageBreak/>
              <w:t>05.04.02013 г. № 44-ФЗ</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before="30" w:after="30" w:line="276" w:lineRule="auto"/>
              <w:ind w:right="-118"/>
              <w:jc w:val="both"/>
              <w:rPr>
                <w:spacing w:val="-14"/>
                <w:lang w:eastAsia="en-US"/>
              </w:rPr>
            </w:pPr>
            <w:r>
              <w:rPr>
                <w:spacing w:val="-14"/>
                <w:lang w:eastAsia="en-US"/>
              </w:rPr>
              <w:lastRenderedPageBreak/>
              <w:t>13.</w:t>
            </w:r>
          </w:p>
        </w:tc>
        <w:tc>
          <w:tcPr>
            <w:tcW w:w="80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3737C8" w:rsidRDefault="00635E90" w:rsidP="00D10D0E">
            <w:pPr>
              <w:spacing w:before="30" w:after="30" w:line="276" w:lineRule="auto"/>
              <w:jc w:val="both"/>
              <w:rPr>
                <w:b/>
              </w:rPr>
            </w:pPr>
            <w:r w:rsidRPr="003737C8">
              <w:rPr>
                <w:b/>
              </w:rPr>
              <w:t>Разработка программы комплексного развития систем коммунальной инфраструктуры Веретейского сельского поселения</w:t>
            </w:r>
          </w:p>
          <w:p w:rsidR="00635E90" w:rsidRDefault="00635E90" w:rsidP="00D10D0E">
            <w:pPr>
              <w:spacing w:before="30" w:after="30" w:line="276" w:lineRule="auto"/>
              <w:jc w:val="both"/>
            </w:pPr>
          </w:p>
          <w:p w:rsidR="00635E90" w:rsidRPr="008F5D79" w:rsidRDefault="00635E90" w:rsidP="00D10D0E">
            <w:pPr>
              <w:spacing w:before="30" w:after="30" w:line="276" w:lineRule="auto"/>
              <w:jc w:val="both"/>
            </w:pP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line="276" w:lineRule="auto"/>
              <w:rPr>
                <w:lang w:eastAsia="en-US"/>
              </w:rPr>
            </w:pPr>
            <w:r w:rsidRPr="008F5D79">
              <w:rPr>
                <w:lang w:eastAsia="en-US"/>
              </w:rPr>
              <w:t xml:space="preserve">Администрация Веретейского сельского  </w:t>
            </w:r>
            <w:proofErr w:type="spellStart"/>
            <w:proofErr w:type="gramStart"/>
            <w:r w:rsidRPr="008F5D79">
              <w:rPr>
                <w:lang w:eastAsia="en-US"/>
              </w:rPr>
              <w:t>поселе</w:t>
            </w:r>
            <w:proofErr w:type="spellEnd"/>
            <w:r w:rsidRPr="008F5D79">
              <w:rPr>
                <w:lang w:eastAsia="en-US"/>
              </w:rPr>
              <w:t xml:space="preserve"> </w:t>
            </w:r>
            <w:proofErr w:type="spellStart"/>
            <w:r w:rsidRPr="008F5D79">
              <w:rPr>
                <w:lang w:eastAsia="en-US"/>
              </w:rPr>
              <w:t>ния</w:t>
            </w:r>
            <w:proofErr w:type="spellEnd"/>
            <w:proofErr w:type="gramEnd"/>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D10D0E">
            <w:pPr>
              <w:spacing w:line="276" w:lineRule="auto"/>
              <w:rPr>
                <w:lang w:eastAsia="en-US"/>
              </w:rPr>
            </w:pPr>
            <w:r w:rsidRPr="008F5D79">
              <w:rPr>
                <w:lang w:eastAsia="en-US"/>
              </w:rPr>
              <w:t>Бюджет Веретейского сельского поселения</w:t>
            </w: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D10D0E">
            <w:pPr>
              <w:spacing w:before="30" w:after="30" w:line="276" w:lineRule="auto"/>
              <w:jc w:val="both"/>
              <w:rPr>
                <w:lang w:eastAsia="en-US"/>
              </w:rPr>
            </w:pPr>
            <w:r>
              <w:rPr>
                <w:lang w:eastAsia="en-US"/>
              </w:rPr>
              <w:t>45 000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D10D0E">
            <w:pPr>
              <w:spacing w:before="30" w:after="30" w:line="276" w:lineRule="auto"/>
              <w:jc w:val="both"/>
              <w:rPr>
                <w:lang w:eastAsia="en-US"/>
              </w:rPr>
            </w:pP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8F5D79" w:rsidRDefault="00635E90" w:rsidP="00D10D0E">
            <w:pPr>
              <w:spacing w:before="30" w:after="30" w:line="276" w:lineRule="auto"/>
              <w:jc w:val="both"/>
              <w:rPr>
                <w:lang w:eastAsia="en-US"/>
              </w:rPr>
            </w:pP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635E90" w:rsidRPr="003737C8" w:rsidRDefault="00635E90" w:rsidP="00D10D0E">
            <w:pPr>
              <w:spacing w:before="30" w:after="30" w:line="276" w:lineRule="auto"/>
              <w:jc w:val="center"/>
              <w:rPr>
                <w:b/>
                <w:lang w:eastAsia="en-US"/>
              </w:rPr>
            </w:pPr>
            <w:r w:rsidRPr="003737C8">
              <w:rPr>
                <w:b/>
                <w:lang w:eastAsia="en-US"/>
              </w:rPr>
              <w:t>45 000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Pr="008F5D79" w:rsidRDefault="00635E90" w:rsidP="00D10D0E">
            <w:pPr>
              <w:spacing w:before="30" w:after="30" w:line="276" w:lineRule="auto"/>
              <w:jc w:val="both"/>
              <w:rPr>
                <w:lang w:eastAsia="en-US"/>
              </w:rPr>
            </w:pPr>
            <w:r w:rsidRPr="008F5D79">
              <w:rPr>
                <w:lang w:eastAsia="en-US"/>
              </w:rPr>
              <w:t>Выполнение требований законодательства РФ</w:t>
            </w:r>
          </w:p>
        </w:tc>
        <w:tc>
          <w:tcPr>
            <w:tcW w:w="712" w:type="pct"/>
            <w:tcBorders>
              <w:top w:val="single" w:sz="4" w:space="0" w:color="auto"/>
              <w:left w:val="single" w:sz="4" w:space="0" w:color="auto"/>
              <w:bottom w:val="single" w:sz="4" w:space="0" w:color="auto"/>
              <w:right w:val="single" w:sz="4" w:space="0" w:color="auto"/>
            </w:tcBorders>
            <w:hideMark/>
          </w:tcPr>
          <w:p w:rsidR="00635E90" w:rsidRPr="008F5D79" w:rsidRDefault="00635E90" w:rsidP="00D10D0E">
            <w:pPr>
              <w:spacing w:line="276" w:lineRule="auto"/>
              <w:rPr>
                <w:lang w:eastAsia="en-US"/>
              </w:rPr>
            </w:pPr>
            <w:r w:rsidRPr="008F5D79">
              <w:rPr>
                <w:lang w:eastAsia="en-US"/>
              </w:rP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635E90" w:rsidTr="00D10D0E">
        <w:trPr>
          <w:trHeight w:val="20"/>
        </w:trPr>
        <w:tc>
          <w:tcPr>
            <w:tcW w:w="20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b/>
                <w:lang w:eastAsia="en-US"/>
              </w:rPr>
            </w:pPr>
            <w:r>
              <w:rPr>
                <w:b/>
                <w:lang w:eastAsia="en-US"/>
              </w:rPr>
              <w:t>14.</w:t>
            </w:r>
          </w:p>
        </w:tc>
        <w:tc>
          <w:tcPr>
            <w:tcW w:w="808" w:type="pct"/>
            <w:tcBorders>
              <w:top w:val="single" w:sz="4" w:space="0" w:color="auto"/>
              <w:left w:val="single" w:sz="4" w:space="0" w:color="auto"/>
              <w:bottom w:val="single" w:sz="4" w:space="0" w:color="auto"/>
              <w:right w:val="single" w:sz="4" w:space="0" w:color="auto"/>
            </w:tcBorders>
            <w:hideMark/>
          </w:tcPr>
          <w:p w:rsidR="00635E90" w:rsidRDefault="00635E90" w:rsidP="00D10D0E">
            <w:pPr>
              <w:spacing w:line="276" w:lineRule="auto"/>
              <w:jc w:val="center"/>
              <w:rPr>
                <w:b/>
                <w:lang w:eastAsia="en-US"/>
              </w:rPr>
            </w:pPr>
            <w:r>
              <w:rPr>
                <w:b/>
                <w:lang w:eastAsia="en-US"/>
              </w:rPr>
              <w:t>Итого:</w:t>
            </w:r>
          </w:p>
        </w:tc>
        <w:tc>
          <w:tcPr>
            <w:tcW w:w="67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rFonts w:asciiTheme="minorHAnsi" w:eastAsiaTheme="minorHAnsi" w:hAnsiTheme="minorHAnsi"/>
                <w:lang w:eastAsia="en-US"/>
              </w:rPr>
            </w:pPr>
          </w:p>
        </w:tc>
        <w:tc>
          <w:tcPr>
            <w:tcW w:w="7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rFonts w:asciiTheme="minorHAnsi" w:eastAsiaTheme="minorHAnsi" w:hAnsiTheme="minorHAnsi"/>
                <w:lang w:eastAsia="en-US"/>
              </w:rPr>
            </w:pPr>
          </w:p>
        </w:tc>
        <w:tc>
          <w:tcPr>
            <w:tcW w:w="3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b/>
                <w:lang w:eastAsia="en-US"/>
              </w:rPr>
            </w:pPr>
            <w:r>
              <w:rPr>
                <w:b/>
                <w:lang w:eastAsia="en-US"/>
              </w:rPr>
              <w:t>542 000</w:t>
            </w:r>
          </w:p>
        </w:tc>
        <w:tc>
          <w:tcPr>
            <w:tcW w:w="27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b/>
                <w:lang w:eastAsia="en-US"/>
              </w:rPr>
            </w:pPr>
            <w:r>
              <w:rPr>
                <w:b/>
                <w:lang w:eastAsia="en-US"/>
              </w:rPr>
              <w:t>250 000</w:t>
            </w:r>
          </w:p>
        </w:tc>
        <w:tc>
          <w:tcPr>
            <w:tcW w:w="24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b/>
                <w:lang w:eastAsia="en-US"/>
              </w:rPr>
            </w:pPr>
            <w:r>
              <w:rPr>
                <w:b/>
                <w:lang w:eastAsia="en-US"/>
              </w:rPr>
              <w:t>167 000</w:t>
            </w:r>
          </w:p>
        </w:tc>
        <w:tc>
          <w:tcPr>
            <w:tcW w:w="27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jc w:val="center"/>
              <w:rPr>
                <w:b/>
                <w:lang w:eastAsia="en-US"/>
              </w:rPr>
            </w:pPr>
            <w:r>
              <w:rPr>
                <w:b/>
                <w:lang w:eastAsia="en-US"/>
              </w:rPr>
              <w:t>125 000</w:t>
            </w:r>
          </w:p>
        </w:tc>
        <w:tc>
          <w:tcPr>
            <w:tcW w:w="69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635E90" w:rsidRDefault="00635E90" w:rsidP="00D10D0E">
            <w:pPr>
              <w:spacing w:line="276" w:lineRule="auto"/>
              <w:rPr>
                <w:rFonts w:asciiTheme="minorHAnsi" w:eastAsiaTheme="minorHAnsi" w:hAnsiTheme="minorHAnsi"/>
                <w:lang w:eastAsia="en-US"/>
              </w:rPr>
            </w:pPr>
          </w:p>
        </w:tc>
        <w:tc>
          <w:tcPr>
            <w:tcW w:w="712" w:type="pct"/>
            <w:tcBorders>
              <w:top w:val="single" w:sz="4" w:space="0" w:color="auto"/>
              <w:left w:val="single" w:sz="4" w:space="0" w:color="auto"/>
              <w:bottom w:val="single" w:sz="4" w:space="0" w:color="auto"/>
              <w:right w:val="single" w:sz="4" w:space="0" w:color="auto"/>
            </w:tcBorders>
          </w:tcPr>
          <w:p w:rsidR="00635E90" w:rsidRDefault="00635E90" w:rsidP="00D10D0E">
            <w:pPr>
              <w:spacing w:line="276" w:lineRule="auto"/>
              <w:rPr>
                <w:color w:val="FF0000"/>
                <w:lang w:eastAsia="en-US"/>
              </w:rPr>
            </w:pPr>
          </w:p>
        </w:tc>
      </w:tr>
    </w:tbl>
    <w:p w:rsidR="00635E90" w:rsidRDefault="00635E90" w:rsidP="00635E90"/>
    <w:p w:rsidR="00635E90" w:rsidRDefault="00635E90" w:rsidP="00635E90">
      <w:pPr>
        <w:jc w:val="center"/>
        <w:rPr>
          <w:b/>
        </w:rPr>
      </w:pPr>
      <w:r>
        <w:rPr>
          <w:b/>
        </w:rPr>
        <w:t>4. Обоснование ресурсного обеспечения муниципальной целевой Программы</w:t>
      </w:r>
    </w:p>
    <w:p w:rsidR="00635E90" w:rsidRDefault="00635E90" w:rsidP="00635E90">
      <w:pPr>
        <w:autoSpaceDE w:val="0"/>
        <w:autoSpaceDN w:val="0"/>
        <w:adjustRightInd w:val="0"/>
        <w:rPr>
          <w:b/>
        </w:rPr>
      </w:pPr>
    </w:p>
    <w:p w:rsidR="00635E90" w:rsidRDefault="00635E90" w:rsidP="00635E90">
      <w:pPr>
        <w:autoSpaceDE w:val="0"/>
        <w:autoSpaceDN w:val="0"/>
        <w:adjustRightInd w:val="0"/>
        <w:ind w:firstLine="708"/>
        <w:jc w:val="both"/>
        <w:rPr>
          <w:rFonts w:eastAsiaTheme="minorHAnsi"/>
          <w:color w:val="000000"/>
          <w:lang w:eastAsia="en-US"/>
        </w:rPr>
      </w:pPr>
      <w:r>
        <w:rPr>
          <w:rFonts w:eastAsiaTheme="minorHAnsi"/>
          <w:color w:val="000000"/>
          <w:lang w:eastAsia="en-US"/>
        </w:rPr>
        <w:t>Финансовое обеспечение мероприятий Программы планируется осуществить за счет</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средств бюджета поселения.</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К реализации мероприятий могут привлекаться средства областного и федерального</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 xml:space="preserve">бюджетов в рамках финансирования областных и федеральных программ по </w:t>
      </w:r>
      <w:proofErr w:type="spellStart"/>
      <w:r>
        <w:rPr>
          <w:rFonts w:eastAsiaTheme="minorHAnsi"/>
          <w:color w:val="000000"/>
          <w:lang w:eastAsia="en-US"/>
        </w:rPr>
        <w:t>энергосбереже</w:t>
      </w:r>
      <w:proofErr w:type="spellEnd"/>
      <w:r>
        <w:rPr>
          <w:rFonts w:eastAsiaTheme="minorHAnsi"/>
          <w:color w:val="000000"/>
          <w:lang w:eastAsia="en-US"/>
        </w:rPr>
        <w:t>-</w:t>
      </w:r>
    </w:p>
    <w:p w:rsidR="00635E90" w:rsidRDefault="00635E90" w:rsidP="00635E90">
      <w:pPr>
        <w:autoSpaceDE w:val="0"/>
        <w:autoSpaceDN w:val="0"/>
        <w:adjustRightInd w:val="0"/>
        <w:jc w:val="both"/>
        <w:rPr>
          <w:rFonts w:eastAsiaTheme="minorHAnsi"/>
          <w:color w:val="000000"/>
          <w:lang w:eastAsia="en-US"/>
        </w:rPr>
      </w:pPr>
      <w:proofErr w:type="spellStart"/>
      <w:r>
        <w:rPr>
          <w:rFonts w:eastAsiaTheme="minorHAnsi"/>
          <w:color w:val="000000"/>
          <w:lang w:eastAsia="en-US"/>
        </w:rPr>
        <w:t>нию</w:t>
      </w:r>
      <w:proofErr w:type="spellEnd"/>
      <w:r>
        <w:rPr>
          <w:rFonts w:eastAsiaTheme="minorHAnsi"/>
          <w:color w:val="000000"/>
          <w:lang w:eastAsia="en-US"/>
        </w:rPr>
        <w:t xml:space="preserve"> и </w:t>
      </w:r>
      <w:proofErr w:type="spellStart"/>
      <w:r>
        <w:rPr>
          <w:rFonts w:eastAsiaTheme="minorHAnsi"/>
          <w:color w:val="000000"/>
          <w:lang w:eastAsia="en-US"/>
        </w:rPr>
        <w:t>энергоэффективности</w:t>
      </w:r>
      <w:proofErr w:type="spellEnd"/>
      <w:r>
        <w:rPr>
          <w:rFonts w:eastAsiaTheme="minorHAnsi"/>
          <w:color w:val="000000"/>
          <w:lang w:eastAsia="en-US"/>
        </w:rPr>
        <w:t xml:space="preserve"> и внебюджетные источники.</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 xml:space="preserve">Общий объем финансирования Программы из бюджета поселения составляет </w:t>
      </w:r>
      <w:r>
        <w:rPr>
          <w:rFonts w:eastAsiaTheme="minorHAnsi"/>
          <w:b/>
          <w:color w:val="000000"/>
          <w:lang w:eastAsia="en-US"/>
        </w:rPr>
        <w:t>542 000</w:t>
      </w:r>
      <w:r>
        <w:rPr>
          <w:rFonts w:eastAsiaTheme="minorHAnsi"/>
          <w:color w:val="000000"/>
          <w:lang w:eastAsia="en-US"/>
        </w:rPr>
        <w:t xml:space="preserve"> руб.:</w:t>
      </w:r>
    </w:p>
    <w:p w:rsidR="00635E90" w:rsidRPr="003737C8" w:rsidRDefault="00635E90" w:rsidP="00635E90">
      <w:pPr>
        <w:autoSpaceDE w:val="0"/>
        <w:autoSpaceDN w:val="0"/>
        <w:adjustRightInd w:val="0"/>
        <w:jc w:val="both"/>
        <w:rPr>
          <w:rFonts w:eastAsiaTheme="minorHAnsi"/>
          <w:bCs/>
          <w:color w:val="000000"/>
          <w:lang w:eastAsia="en-US"/>
        </w:rPr>
      </w:pPr>
      <w:r w:rsidRPr="003737C8">
        <w:rPr>
          <w:rFonts w:eastAsiaTheme="minorHAnsi"/>
          <w:bCs/>
          <w:color w:val="000000"/>
          <w:lang w:eastAsia="en-US"/>
        </w:rPr>
        <w:t xml:space="preserve">2014 </w:t>
      </w:r>
      <w:r w:rsidRPr="003737C8">
        <w:rPr>
          <w:rFonts w:eastAsiaTheme="minorHAnsi"/>
          <w:color w:val="000000"/>
          <w:lang w:eastAsia="en-US"/>
        </w:rPr>
        <w:t xml:space="preserve">год </w:t>
      </w:r>
      <w:r w:rsidRPr="003737C8">
        <w:rPr>
          <w:rFonts w:eastAsiaTheme="minorHAnsi"/>
          <w:bCs/>
          <w:color w:val="000000"/>
          <w:lang w:eastAsia="en-US"/>
        </w:rPr>
        <w:t xml:space="preserve">–250 000 </w:t>
      </w:r>
      <w:r w:rsidRPr="003737C8">
        <w:rPr>
          <w:rFonts w:eastAsiaTheme="minorHAnsi"/>
          <w:color w:val="000000"/>
          <w:lang w:eastAsia="en-US"/>
        </w:rPr>
        <w:t>руб</w:t>
      </w:r>
      <w:r w:rsidRPr="003737C8">
        <w:rPr>
          <w:rFonts w:eastAsiaTheme="minorHAnsi"/>
          <w:bCs/>
          <w:color w:val="000000"/>
          <w:lang w:eastAsia="en-US"/>
        </w:rPr>
        <w:t>.</w:t>
      </w:r>
    </w:p>
    <w:p w:rsidR="00635E90" w:rsidRDefault="00635E90" w:rsidP="00635E90">
      <w:pPr>
        <w:autoSpaceDE w:val="0"/>
        <w:autoSpaceDN w:val="0"/>
        <w:adjustRightInd w:val="0"/>
        <w:jc w:val="both"/>
        <w:rPr>
          <w:rFonts w:eastAsiaTheme="minorHAnsi"/>
          <w:b/>
          <w:bCs/>
          <w:color w:val="000000"/>
          <w:lang w:eastAsia="en-US"/>
        </w:rPr>
      </w:pPr>
      <w:r w:rsidRPr="003737C8">
        <w:rPr>
          <w:rFonts w:eastAsiaTheme="minorHAnsi"/>
          <w:bCs/>
          <w:color w:val="000000"/>
          <w:lang w:eastAsia="en-US"/>
        </w:rPr>
        <w:t xml:space="preserve">2015 </w:t>
      </w:r>
      <w:r w:rsidRPr="003737C8">
        <w:rPr>
          <w:rFonts w:eastAsiaTheme="minorHAnsi"/>
          <w:color w:val="000000"/>
          <w:lang w:eastAsia="en-US"/>
        </w:rPr>
        <w:t xml:space="preserve">год </w:t>
      </w:r>
      <w:r w:rsidRPr="003737C8">
        <w:rPr>
          <w:rFonts w:eastAsiaTheme="minorHAnsi"/>
          <w:bCs/>
          <w:color w:val="000000"/>
          <w:lang w:eastAsia="en-US"/>
        </w:rPr>
        <w:t xml:space="preserve">–167 000  </w:t>
      </w:r>
      <w:r w:rsidRPr="003737C8">
        <w:rPr>
          <w:rFonts w:eastAsiaTheme="minorHAnsi"/>
          <w:color w:val="000000"/>
          <w:lang w:eastAsia="en-US"/>
        </w:rPr>
        <w:t>руб</w:t>
      </w:r>
      <w:r>
        <w:rPr>
          <w:rFonts w:eastAsiaTheme="minorHAnsi"/>
          <w:bCs/>
          <w:color w:val="000000"/>
          <w:lang w:eastAsia="en-US"/>
        </w:rPr>
        <w:t>.</w:t>
      </w:r>
    </w:p>
    <w:p w:rsidR="00635E90" w:rsidRDefault="00635E90" w:rsidP="00635E90">
      <w:pPr>
        <w:autoSpaceDE w:val="0"/>
        <w:autoSpaceDN w:val="0"/>
        <w:adjustRightInd w:val="0"/>
        <w:jc w:val="both"/>
        <w:rPr>
          <w:rFonts w:eastAsiaTheme="minorHAnsi"/>
          <w:bCs/>
          <w:color w:val="000000"/>
          <w:lang w:eastAsia="en-US"/>
        </w:rPr>
      </w:pPr>
      <w:r>
        <w:rPr>
          <w:rFonts w:eastAsiaTheme="minorHAnsi"/>
          <w:b/>
          <w:bCs/>
          <w:color w:val="000000"/>
          <w:lang w:eastAsia="en-US"/>
        </w:rPr>
        <w:t xml:space="preserve">2016 </w:t>
      </w:r>
      <w:r>
        <w:rPr>
          <w:rFonts w:eastAsiaTheme="minorHAnsi"/>
          <w:color w:val="000000"/>
          <w:lang w:eastAsia="en-US"/>
        </w:rPr>
        <w:t xml:space="preserve">год </w:t>
      </w:r>
      <w:r>
        <w:rPr>
          <w:rFonts w:eastAsiaTheme="minorHAnsi"/>
          <w:b/>
          <w:bCs/>
          <w:color w:val="000000"/>
          <w:lang w:eastAsia="en-US"/>
        </w:rPr>
        <w:t xml:space="preserve">– 125 000 </w:t>
      </w:r>
      <w:r>
        <w:rPr>
          <w:rFonts w:eastAsiaTheme="minorHAnsi"/>
          <w:color w:val="000000"/>
          <w:lang w:eastAsia="en-US"/>
        </w:rPr>
        <w:t xml:space="preserve"> </w:t>
      </w:r>
      <w:r>
        <w:rPr>
          <w:rFonts w:eastAsiaTheme="minorHAnsi"/>
          <w:b/>
          <w:bCs/>
          <w:color w:val="000000"/>
          <w:lang w:eastAsia="en-US"/>
        </w:rPr>
        <w:t xml:space="preserve"> </w:t>
      </w:r>
      <w:r>
        <w:rPr>
          <w:rFonts w:eastAsiaTheme="minorHAnsi"/>
          <w:color w:val="000000"/>
          <w:lang w:eastAsia="en-US"/>
        </w:rPr>
        <w:t>руб</w:t>
      </w:r>
      <w:r>
        <w:rPr>
          <w:rFonts w:eastAsiaTheme="minorHAnsi"/>
          <w:bCs/>
          <w:color w:val="000000"/>
          <w:lang w:eastAsia="en-US"/>
        </w:rPr>
        <w:t>.</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Финансирование энергосберегающих мероприятий за счет средств местного бюджета</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осуществляется в соответствии с решением Муниципального совета Веретейского сельского поселения о бюджете на соответствующий финансовый год.</w:t>
      </w:r>
    </w:p>
    <w:p w:rsidR="00635E90"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635E90" w:rsidRPr="007D0687" w:rsidRDefault="00635E90" w:rsidP="00635E90">
      <w:pPr>
        <w:autoSpaceDE w:val="0"/>
        <w:autoSpaceDN w:val="0"/>
        <w:adjustRightInd w:val="0"/>
        <w:jc w:val="both"/>
        <w:rPr>
          <w:rFonts w:eastAsiaTheme="minorHAnsi"/>
          <w:color w:val="000000"/>
          <w:lang w:eastAsia="en-US"/>
        </w:rPr>
      </w:pPr>
      <w:r>
        <w:rPr>
          <w:rFonts w:eastAsiaTheme="minorHAnsi"/>
          <w:color w:val="000000"/>
          <w:lang w:eastAsia="en-US"/>
        </w:rPr>
        <w:t>Обоснование финансового обеспечения программных мероприятий приведено в разделе № 3</w:t>
      </w:r>
      <w:r w:rsidRPr="007D0687">
        <w:rPr>
          <w:rFonts w:eastAsiaTheme="minorHAnsi"/>
          <w:lang w:eastAsia="en-US"/>
        </w:rPr>
        <w:t>.</w:t>
      </w:r>
    </w:p>
    <w:p w:rsidR="00635E90" w:rsidRDefault="00635E90" w:rsidP="00635E90">
      <w:pPr>
        <w:jc w:val="center"/>
        <w:rPr>
          <w:b/>
        </w:rPr>
      </w:pPr>
    </w:p>
    <w:p w:rsidR="00635E90" w:rsidRDefault="00635E90" w:rsidP="00635E90">
      <w:pPr>
        <w:jc w:val="center"/>
        <w:rPr>
          <w:b/>
        </w:rPr>
      </w:pPr>
      <w:r>
        <w:rPr>
          <w:b/>
        </w:rPr>
        <w:t xml:space="preserve">5. Оценка </w:t>
      </w:r>
      <w:proofErr w:type="gramStart"/>
      <w:r>
        <w:rPr>
          <w:b/>
        </w:rPr>
        <w:t>социально-экономической</w:t>
      </w:r>
      <w:proofErr w:type="gramEnd"/>
      <w:r>
        <w:rPr>
          <w:b/>
        </w:rPr>
        <w:t xml:space="preserve"> </w:t>
      </w:r>
    </w:p>
    <w:p w:rsidR="00635E90" w:rsidRDefault="00635E90" w:rsidP="00635E90">
      <w:pPr>
        <w:jc w:val="center"/>
        <w:rPr>
          <w:b/>
        </w:rPr>
      </w:pPr>
      <w:r>
        <w:rPr>
          <w:b/>
        </w:rPr>
        <w:t>эффективности муниципальной целевой Программы</w:t>
      </w:r>
    </w:p>
    <w:p w:rsidR="00635E90" w:rsidRDefault="00635E90" w:rsidP="00635E90"/>
    <w:p w:rsidR="00635E90" w:rsidRDefault="00635E90" w:rsidP="00635E90">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В ходе реализации Программы планируется достичь следующих результатов:</w:t>
      </w:r>
    </w:p>
    <w:p w:rsidR="00635E90" w:rsidRDefault="00635E90" w:rsidP="00635E9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наличия в органе местного самоуправления, муниципальных бюджетных учреждениях:</w:t>
      </w:r>
    </w:p>
    <w:p w:rsidR="00635E90" w:rsidRDefault="00635E90" w:rsidP="00635E90">
      <w:pPr>
        <w:jc w:val="both"/>
      </w:pPr>
      <w:r>
        <w:t>-  топливно-энергетических балансов;</w:t>
      </w:r>
    </w:p>
    <w:p w:rsidR="00635E90" w:rsidRDefault="00635E90" w:rsidP="00635E90">
      <w:pPr>
        <w:jc w:val="both"/>
      </w:pPr>
      <w:r>
        <w:t>-  актов энергетических обследований;</w:t>
      </w:r>
    </w:p>
    <w:p w:rsidR="00635E90" w:rsidRDefault="00635E90" w:rsidP="00635E90">
      <w:pPr>
        <w:jc w:val="both"/>
      </w:pPr>
      <w:r>
        <w:t>-  установленных нормативов и лимитов энергопотребления;</w:t>
      </w:r>
    </w:p>
    <w:p w:rsidR="00635E90" w:rsidRDefault="00635E90" w:rsidP="00635E90">
      <w:pPr>
        <w:jc w:val="both"/>
      </w:pPr>
      <w:r>
        <w:t>2) снижения относительных затрат местного бюджета на оплату коммунальных ресурсов.</w:t>
      </w:r>
    </w:p>
    <w:p w:rsidR="00635E90" w:rsidRDefault="00635E90" w:rsidP="00635E90">
      <w:pPr>
        <w:ind w:firstLine="708"/>
        <w:jc w:val="both"/>
      </w:pPr>
      <w:r>
        <w:t>Реализация программных мероприятий даст дополнительные эффекты в виде:</w:t>
      </w:r>
    </w:p>
    <w:p w:rsidR="00635E90" w:rsidRDefault="00635E90" w:rsidP="00635E90">
      <w:pPr>
        <w:jc w:val="both"/>
      </w:pPr>
      <w:r>
        <w:lastRenderedPageBreak/>
        <w:t>-  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635E90" w:rsidRDefault="00635E90" w:rsidP="00635E90">
      <w:pPr>
        <w:jc w:val="both"/>
      </w:pPr>
      <w:r>
        <w:t xml:space="preserve">-  снижения затрат на энергопотребление организаций бюджетной сферы, населения и муниципальными образованиями в результате реализации энергосберегающих мероприятий.               Повышение эффективности использования энергоресурсов, развитие всех отраслей экономики по энергосберегающему пути будет происходить в том случае, если в каждой организации и каждом домохозяйстве будут проводиться мероприятия по энергосбережению. </w:t>
      </w:r>
    </w:p>
    <w:p w:rsidR="00635E90" w:rsidRDefault="00635E90" w:rsidP="00635E90">
      <w:pPr>
        <w:jc w:val="both"/>
      </w:pPr>
      <w:r>
        <w:t xml:space="preserve">         Для исключения негативных последствий реализации таких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635E90" w:rsidRDefault="00635E90" w:rsidP="00635E90">
      <w:pPr>
        <w:pStyle w:val="ConsPlusNonformat"/>
        <w:jc w:val="both"/>
        <w:rPr>
          <w:rFonts w:ascii="Times New Roman" w:hAnsi="Times New Roman" w:cs="Times New Roman"/>
          <w:b/>
          <w:sz w:val="24"/>
          <w:szCs w:val="24"/>
        </w:rPr>
      </w:pPr>
      <w:r>
        <w:t xml:space="preserve">     </w:t>
      </w:r>
      <w:r>
        <w:rPr>
          <w:rFonts w:ascii="Times New Roman" w:hAnsi="Times New Roman" w:cs="Times New Roman"/>
          <w:sz w:val="24"/>
          <w:szCs w:val="24"/>
        </w:rPr>
        <w:t>Выполнение программы позволит обеспечить более комфортные условия проживания населения Веретейского сельского поселения путем повышения качества предоставляемых коммунальных услуг и сокращение тепло- и энергоресурсов. Повысить безопасность эксплуатации и надежность работы оборудования благодаря переходу на менее энергоемкое оборудование. Сократить потребление энергетических ресурсов в результате снижения потерь в процессе производства и доставки услуг потребителям. Обеспечить более рациональное использование водных ресурсов. Улучшить экологическое и санитарно-эпидемиологическое состояние территории.</w:t>
      </w:r>
    </w:p>
    <w:p w:rsidR="00635E90" w:rsidRDefault="00635E90" w:rsidP="00635E90">
      <w:pPr>
        <w:pStyle w:val="ConsPlusNonformat"/>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Критерии выполнения муниципальной целевой Программы</w:t>
      </w:r>
    </w:p>
    <w:p w:rsidR="00635E90" w:rsidRDefault="00635E90" w:rsidP="00635E90">
      <w:pPr>
        <w:autoSpaceDE w:val="0"/>
        <w:autoSpaceDN w:val="0"/>
        <w:adjustRightInd w:val="0"/>
        <w:rPr>
          <w:rFonts w:ascii="TimesNewRoman" w:eastAsiaTheme="minorHAnsi" w:hAnsi="TimesNewRoman" w:cs="TimesNewRoman"/>
          <w:lang w:eastAsia="en-US"/>
        </w:rPr>
      </w:pPr>
    </w:p>
    <w:p w:rsidR="00635E90" w:rsidRDefault="00635E90" w:rsidP="00635E90">
      <w:pPr>
        <w:autoSpaceDE w:val="0"/>
        <w:autoSpaceDN w:val="0"/>
        <w:adjustRightInd w:val="0"/>
        <w:ind w:firstLine="708"/>
        <w:jc w:val="both"/>
        <w:rPr>
          <w:rFonts w:eastAsiaTheme="minorHAnsi"/>
          <w:lang w:eastAsia="en-US"/>
        </w:rPr>
      </w:pPr>
      <w:r>
        <w:rPr>
          <w:rFonts w:eastAsiaTheme="minorHAnsi"/>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635E90" w:rsidRDefault="00635E90" w:rsidP="00635E90">
      <w:pPr>
        <w:autoSpaceDE w:val="0"/>
        <w:autoSpaceDN w:val="0"/>
        <w:adjustRightInd w:val="0"/>
        <w:jc w:val="both"/>
        <w:rPr>
          <w:rFonts w:eastAsiaTheme="minorHAnsi"/>
          <w:lang w:eastAsia="en-US"/>
        </w:rPr>
      </w:pPr>
      <w:r>
        <w:rPr>
          <w:rFonts w:eastAsiaTheme="minorHAnsi"/>
          <w:lang w:eastAsia="en-US"/>
        </w:rPr>
        <w:t>реализации Программы за оцениваемый период с целью уточнения степени решения задач и</w:t>
      </w:r>
    </w:p>
    <w:p w:rsidR="00635E90" w:rsidRDefault="00635E90" w:rsidP="00635E90">
      <w:pPr>
        <w:autoSpaceDE w:val="0"/>
        <w:autoSpaceDN w:val="0"/>
        <w:adjustRightInd w:val="0"/>
        <w:jc w:val="both"/>
        <w:rPr>
          <w:rFonts w:eastAsiaTheme="minorHAnsi"/>
          <w:lang w:eastAsia="en-US"/>
        </w:rPr>
      </w:pPr>
      <w:r>
        <w:rPr>
          <w:rFonts w:eastAsiaTheme="minorHAnsi"/>
          <w:lang w:eastAsia="en-US"/>
        </w:rPr>
        <w:t>выполнения мероприятий Программы.</w:t>
      </w:r>
    </w:p>
    <w:p w:rsidR="00635E90" w:rsidRDefault="00635E90" w:rsidP="00635E90">
      <w:pPr>
        <w:autoSpaceDE w:val="0"/>
        <w:autoSpaceDN w:val="0"/>
        <w:adjustRightInd w:val="0"/>
        <w:jc w:val="both"/>
        <w:rPr>
          <w:rFonts w:eastAsiaTheme="minorHAnsi"/>
          <w:lang w:eastAsia="en-US"/>
        </w:rPr>
      </w:pPr>
      <w:r>
        <w:rPr>
          <w:rFonts w:eastAsiaTheme="minorHAnsi"/>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635E90" w:rsidRDefault="00635E90" w:rsidP="00635E90">
      <w:pPr>
        <w:autoSpaceDE w:val="0"/>
        <w:autoSpaceDN w:val="0"/>
        <w:adjustRightInd w:val="0"/>
        <w:jc w:val="both"/>
        <w:rPr>
          <w:rFonts w:eastAsiaTheme="minorHAnsi"/>
          <w:lang w:eastAsia="en-US"/>
        </w:rPr>
      </w:pPr>
      <w:r>
        <w:rPr>
          <w:rFonts w:eastAsiaTheme="minorHAnsi"/>
          <w:lang w:eastAsia="en-US"/>
        </w:rPr>
        <w:t>Эффективность реализации Программы оценивается как степень фактического достижения целевого индикатора по формуле:</w:t>
      </w:r>
    </w:p>
    <w:p w:rsidR="00635E90" w:rsidRDefault="00635E90" w:rsidP="00635E90">
      <w:pPr>
        <w:autoSpaceDE w:val="0"/>
        <w:autoSpaceDN w:val="0"/>
        <w:adjustRightInd w:val="0"/>
        <w:jc w:val="both"/>
        <w:rPr>
          <w:rFonts w:eastAsiaTheme="minorHAnsi"/>
          <w:lang w:eastAsia="en-US"/>
        </w:rPr>
      </w:pPr>
      <w:r>
        <w:rPr>
          <w:rFonts w:eastAsiaTheme="minorHAnsi"/>
          <w:lang w:eastAsia="en-US"/>
        </w:rPr>
        <w:t xml:space="preserve">Е = </w:t>
      </w:r>
      <w:proofErr w:type="spellStart"/>
      <w:r>
        <w:rPr>
          <w:rFonts w:eastAsiaTheme="minorHAnsi"/>
          <w:lang w:eastAsia="en-US"/>
        </w:rPr>
        <w:t>Иф</w:t>
      </w:r>
      <w:proofErr w:type="spellEnd"/>
      <w:proofErr w:type="gramStart"/>
      <w:r>
        <w:rPr>
          <w:rFonts w:eastAsiaTheme="minorHAnsi"/>
          <w:lang w:eastAsia="en-US"/>
        </w:rPr>
        <w:t xml:space="preserve"> / И</w:t>
      </w:r>
      <w:proofErr w:type="gramEnd"/>
      <w:r>
        <w:rPr>
          <w:rFonts w:eastAsiaTheme="minorHAnsi"/>
          <w:lang w:eastAsia="en-US"/>
        </w:rPr>
        <w:t>н* 100%</w:t>
      </w:r>
    </w:p>
    <w:p w:rsidR="00635E90" w:rsidRDefault="00635E90" w:rsidP="00635E90">
      <w:pPr>
        <w:autoSpaceDE w:val="0"/>
        <w:autoSpaceDN w:val="0"/>
        <w:adjustRightInd w:val="0"/>
        <w:jc w:val="both"/>
        <w:rPr>
          <w:rFonts w:eastAsiaTheme="minorHAnsi"/>
          <w:lang w:eastAsia="en-US"/>
        </w:rPr>
      </w:pPr>
      <w:r>
        <w:rPr>
          <w:rFonts w:eastAsiaTheme="minorHAnsi"/>
          <w:lang w:eastAsia="en-US"/>
        </w:rPr>
        <w:t>где:</w:t>
      </w:r>
    </w:p>
    <w:p w:rsidR="00635E90" w:rsidRDefault="00635E90" w:rsidP="00635E90">
      <w:pPr>
        <w:autoSpaceDE w:val="0"/>
        <w:autoSpaceDN w:val="0"/>
        <w:adjustRightInd w:val="0"/>
        <w:jc w:val="both"/>
        <w:rPr>
          <w:rFonts w:eastAsiaTheme="minorHAnsi"/>
          <w:lang w:eastAsia="en-US"/>
        </w:rPr>
      </w:pPr>
      <w:r>
        <w:rPr>
          <w:rFonts w:eastAsiaTheme="minorHAnsi"/>
          <w:lang w:eastAsia="en-US"/>
        </w:rPr>
        <w:t>Е – эффективность реализации Программы (в процентах)</w:t>
      </w:r>
    </w:p>
    <w:p w:rsidR="00635E90" w:rsidRDefault="00635E90" w:rsidP="00635E90">
      <w:pPr>
        <w:autoSpaceDE w:val="0"/>
        <w:autoSpaceDN w:val="0"/>
        <w:adjustRightInd w:val="0"/>
        <w:jc w:val="both"/>
        <w:rPr>
          <w:rFonts w:eastAsiaTheme="minorHAnsi"/>
          <w:lang w:eastAsia="en-US"/>
        </w:rPr>
      </w:pPr>
      <w:proofErr w:type="spellStart"/>
      <w:r>
        <w:rPr>
          <w:rFonts w:eastAsiaTheme="minorHAnsi"/>
          <w:lang w:eastAsia="en-US"/>
        </w:rPr>
        <w:t>Иф</w:t>
      </w:r>
      <w:proofErr w:type="spellEnd"/>
      <w:r>
        <w:rPr>
          <w:rFonts w:eastAsiaTheme="minorHAnsi"/>
          <w:lang w:eastAsia="en-US"/>
        </w:rPr>
        <w:t xml:space="preserve"> - фактический индикатор, достигнутый в ходе реализации Программы</w:t>
      </w:r>
    </w:p>
    <w:p w:rsidR="00635E90" w:rsidRDefault="00635E90" w:rsidP="00635E90">
      <w:pPr>
        <w:autoSpaceDE w:val="0"/>
        <w:autoSpaceDN w:val="0"/>
        <w:adjustRightInd w:val="0"/>
        <w:jc w:val="both"/>
        <w:rPr>
          <w:rFonts w:eastAsiaTheme="minorHAnsi"/>
          <w:lang w:eastAsia="en-US"/>
        </w:rPr>
      </w:pPr>
      <w:r>
        <w:rPr>
          <w:rFonts w:eastAsiaTheme="minorHAnsi"/>
          <w:lang w:eastAsia="en-US"/>
        </w:rPr>
        <w:t>Ин – нормативный индикатор, утвержденный Программой</w:t>
      </w:r>
    </w:p>
    <w:p w:rsidR="00635E90" w:rsidRDefault="00635E90" w:rsidP="00635E90">
      <w:pPr>
        <w:autoSpaceDE w:val="0"/>
        <w:autoSpaceDN w:val="0"/>
        <w:adjustRightInd w:val="0"/>
        <w:jc w:val="both"/>
        <w:rPr>
          <w:rFonts w:eastAsiaTheme="minorHAnsi"/>
          <w:lang w:eastAsia="en-US"/>
        </w:rPr>
      </w:pPr>
      <w:r>
        <w:rPr>
          <w:rFonts w:eastAsiaTheme="minorHAnsi"/>
          <w:lang w:eastAsia="en-US"/>
        </w:rPr>
        <w:t>Критерии оценки эффективности реализации Программы:</w:t>
      </w:r>
    </w:p>
    <w:p w:rsidR="00635E90" w:rsidRDefault="00635E90" w:rsidP="00635E90">
      <w:pPr>
        <w:autoSpaceDE w:val="0"/>
        <w:autoSpaceDN w:val="0"/>
        <w:adjustRightInd w:val="0"/>
        <w:jc w:val="both"/>
        <w:rPr>
          <w:rFonts w:eastAsiaTheme="minorHAnsi"/>
          <w:lang w:eastAsia="en-US"/>
        </w:rPr>
      </w:pPr>
      <w:r>
        <w:rPr>
          <w:rFonts w:eastAsiaTheme="minorHAnsi"/>
          <w:lang w:eastAsia="en-US"/>
        </w:rPr>
        <w:t>Программа реализуется эффективно (за отчетный год, за весь период реализации), если ее эффективность составляет 80 % и более.</w:t>
      </w:r>
    </w:p>
    <w:p w:rsidR="00635E90" w:rsidRDefault="00635E90" w:rsidP="00635E90">
      <w:pPr>
        <w:autoSpaceDE w:val="0"/>
        <w:autoSpaceDN w:val="0"/>
        <w:adjustRightInd w:val="0"/>
        <w:jc w:val="both"/>
        <w:rPr>
          <w:rFonts w:eastAsiaTheme="minorHAnsi"/>
          <w:lang w:eastAsia="en-US"/>
        </w:rPr>
      </w:pPr>
      <w:r>
        <w:rPr>
          <w:rFonts w:eastAsiaTheme="minorHAnsi"/>
          <w:lang w:eastAsia="en-US"/>
        </w:rPr>
        <w:t>Программа нуждается в корректировке и доработке, если эффективность реализации</w:t>
      </w:r>
    </w:p>
    <w:p w:rsidR="00635E90" w:rsidRDefault="00635E90" w:rsidP="00635E90">
      <w:pPr>
        <w:autoSpaceDE w:val="0"/>
        <w:autoSpaceDN w:val="0"/>
        <w:adjustRightInd w:val="0"/>
        <w:jc w:val="both"/>
        <w:rPr>
          <w:rFonts w:eastAsiaTheme="minorHAnsi"/>
          <w:lang w:eastAsia="en-US"/>
        </w:rPr>
      </w:pPr>
      <w:r>
        <w:rPr>
          <w:rFonts w:eastAsiaTheme="minorHAnsi"/>
          <w:lang w:eastAsia="en-US"/>
        </w:rPr>
        <w:t>Программы составляет 60-80 %.</w:t>
      </w:r>
    </w:p>
    <w:p w:rsidR="00635E90" w:rsidRPr="002D7D6F" w:rsidRDefault="00635E90" w:rsidP="00635E90">
      <w:pPr>
        <w:autoSpaceDE w:val="0"/>
        <w:autoSpaceDN w:val="0"/>
        <w:adjustRightInd w:val="0"/>
        <w:jc w:val="both"/>
        <w:rPr>
          <w:rFonts w:eastAsiaTheme="minorHAnsi"/>
          <w:lang w:eastAsia="en-US"/>
        </w:rPr>
      </w:pPr>
      <w:r>
        <w:rPr>
          <w:rFonts w:eastAsiaTheme="minorHAnsi"/>
          <w:lang w:eastAsia="en-US"/>
        </w:rPr>
        <w:t>Программа считается неэффективной, если мероприятия Программы выполнены с эффективностью менее 60%.</w:t>
      </w:r>
    </w:p>
    <w:p w:rsidR="00635E90" w:rsidRDefault="00635E90" w:rsidP="00635E90">
      <w:pPr>
        <w:pStyle w:val="ConsPlusNonformat"/>
        <w:rPr>
          <w:rFonts w:ascii="Times New Roman" w:hAnsi="Times New Roman" w:cs="Times New Roman"/>
          <w:b/>
          <w:sz w:val="24"/>
          <w:szCs w:val="24"/>
        </w:rPr>
      </w:pPr>
    </w:p>
    <w:p w:rsidR="00635E90" w:rsidRDefault="00635E90" w:rsidP="00635E90">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Механизм реализации муниципальной целевой Программы</w:t>
      </w:r>
    </w:p>
    <w:p w:rsidR="00635E90" w:rsidRDefault="00635E90" w:rsidP="00635E90">
      <w:pPr>
        <w:pStyle w:val="ConsPlusNonformat"/>
        <w:jc w:val="center"/>
        <w:rPr>
          <w:rFonts w:ascii="Times New Roman" w:hAnsi="Times New Roman" w:cs="Times New Roman"/>
          <w:b/>
          <w:sz w:val="24"/>
          <w:szCs w:val="24"/>
        </w:rPr>
      </w:pPr>
    </w:p>
    <w:p w:rsidR="00635E90" w:rsidRDefault="00635E90" w:rsidP="00635E90">
      <w:pPr>
        <w:ind w:firstLine="708"/>
        <w:jc w:val="both"/>
      </w:pPr>
      <w:r>
        <w:t>Руководителем 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635E90" w:rsidRDefault="00635E90" w:rsidP="00635E90">
      <w:pPr>
        <w:jc w:val="both"/>
      </w:pPr>
      <w:r>
        <w:t xml:space="preserve">     Реализация мероприятий Программы осуществляется на основе муниципальных контрактов (договоров), в соответствии с Федеральным законом от 05.04.2013 №</w:t>
      </w:r>
      <w:r>
        <w:rPr>
          <w:lang w:val="en-US"/>
        </w:rPr>
        <w:t> </w:t>
      </w:r>
      <w:r>
        <w:t xml:space="preserve">44-ФЗ «О </w:t>
      </w:r>
      <w:r>
        <w:lastRenderedPageBreak/>
        <w:t>контрактной системе в сфере закупок товаров, работ, услуг для обеспечения государственных и муниципальных нужд».</w:t>
      </w:r>
    </w:p>
    <w:p w:rsidR="00635E90" w:rsidRDefault="00635E90" w:rsidP="00635E90">
      <w:pPr>
        <w:jc w:val="both"/>
      </w:pPr>
      <w:r>
        <w:t xml:space="preserve">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635E90" w:rsidRDefault="00635E90" w:rsidP="00635E90">
      <w:pPr>
        <w:jc w:val="both"/>
      </w:pPr>
      <w:r>
        <w:t xml:space="preserve">     Отчет о ходе работ по Программе должен содержать:</w:t>
      </w:r>
    </w:p>
    <w:p w:rsidR="00635E90" w:rsidRDefault="00635E90" w:rsidP="00635E90">
      <w:pPr>
        <w:jc w:val="both"/>
      </w:pPr>
      <w:r>
        <w:t>-  сведения о результатах реализации Программы за отчетный год;</w:t>
      </w:r>
    </w:p>
    <w:p w:rsidR="00635E90" w:rsidRDefault="00635E90" w:rsidP="00635E90">
      <w:pPr>
        <w:jc w:val="both"/>
      </w:pPr>
      <w:r>
        <w:t>-  данные о целевом использовании и объемах привлеченных средств бюджетов всех уровней и внебюджетных источников;</w:t>
      </w:r>
    </w:p>
    <w:p w:rsidR="00635E90" w:rsidRDefault="00635E90" w:rsidP="00635E90">
      <w:pPr>
        <w:jc w:val="both"/>
      </w:pPr>
      <w:r>
        <w:t>-  сведения о соответствии результатов фактическим затратам на реализацию Программы;</w:t>
      </w:r>
    </w:p>
    <w:p w:rsidR="00635E90" w:rsidRDefault="00635E90" w:rsidP="00635E90">
      <w:pPr>
        <w:jc w:val="both"/>
      </w:pPr>
      <w:r>
        <w:t>-  сведения о соответствии фактических показателей реализации Программы показателям, установленным докладом о результативности;</w:t>
      </w:r>
    </w:p>
    <w:p w:rsidR="00635E90" w:rsidRDefault="00635E90" w:rsidP="00635E90">
      <w:pPr>
        <w:jc w:val="both"/>
      </w:pPr>
      <w:r>
        <w:t>-  информацию о ходе и полноте выполнения мероприятий Программы;</w:t>
      </w:r>
    </w:p>
    <w:p w:rsidR="00635E90" w:rsidRDefault="00635E90" w:rsidP="00635E90">
      <w:pPr>
        <w:jc w:val="both"/>
      </w:pPr>
      <w:r>
        <w:t>-  оценку эффективности результатов реализации Программы.</w:t>
      </w:r>
    </w:p>
    <w:p w:rsidR="00635E90" w:rsidRDefault="00635E90" w:rsidP="00635E90">
      <w:pPr>
        <w:jc w:val="both"/>
        <w:sectPr w:rsidR="00635E90">
          <w:pgSz w:w="11906" w:h="16838"/>
          <w:pgMar w:top="1079" w:right="926" w:bottom="1079" w:left="1260" w:header="709" w:footer="709" w:gutter="0"/>
          <w:cols w:space="720"/>
        </w:sectPr>
      </w:pPr>
      <w:r>
        <w:t xml:space="preserve">     Отчеты о ходе работ по Программе по результатам за год и за весь период действия Программы подготавливает муниципальный заказчик Программы. Отчеты о ходе работ по Программе по результатам за год и за весь период действия Программы подлежат утверждению Постановлением Администрации Веретейского сельского поселения не позднее одного месяца до дня внесения отчета об исполнении бюджета Веретейского сельского поселения.</w:t>
      </w:r>
    </w:p>
    <w:p w:rsidR="00635E90" w:rsidRDefault="00635E90" w:rsidP="00635E90">
      <w:pPr>
        <w:rPr>
          <w:b/>
          <w:sz w:val="32"/>
          <w:szCs w:val="32"/>
        </w:rPr>
      </w:pPr>
    </w:p>
    <w:p w:rsidR="00017677" w:rsidRDefault="00017677"/>
    <w:sectPr w:rsidR="00017677" w:rsidSect="000D66D5">
      <w:pgSz w:w="11906" w:h="16838"/>
      <w:pgMar w:top="1134" w:right="851" w:bottom="851"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A45"/>
    <w:multiLevelType w:val="multilevel"/>
    <w:tmpl w:val="FFE8ED04"/>
    <w:lvl w:ilvl="0">
      <w:start w:val="1"/>
      <w:numFmt w:val="decimal"/>
      <w:lvlText w:val="%1."/>
      <w:lvlJc w:val="left"/>
      <w:pPr>
        <w:ind w:left="405" w:hanging="405"/>
      </w:pPr>
      <w:rPr>
        <w:b w:val="0"/>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7806EDF"/>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DD2554E"/>
    <w:multiLevelType w:val="hybridMultilevel"/>
    <w:tmpl w:val="89F63F68"/>
    <w:lvl w:ilvl="0" w:tplc="75C44D78">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D03A1E"/>
    <w:multiLevelType w:val="multilevel"/>
    <w:tmpl w:val="435EEE2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2B120A9"/>
    <w:multiLevelType w:val="multilevel"/>
    <w:tmpl w:val="7292E7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865ED1"/>
    <w:multiLevelType w:val="hybridMultilevel"/>
    <w:tmpl w:val="C1080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CC27B8"/>
    <w:multiLevelType w:val="hybridMultilevel"/>
    <w:tmpl w:val="CC7680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221F98"/>
    <w:multiLevelType w:val="multilevel"/>
    <w:tmpl w:val="575830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617344F9"/>
    <w:multiLevelType w:val="hybridMultilevel"/>
    <w:tmpl w:val="B22485C6"/>
    <w:lvl w:ilvl="0" w:tplc="0419000F">
      <w:start w:val="1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D722FD"/>
    <w:multiLevelType w:val="hybridMultilevel"/>
    <w:tmpl w:val="185E0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DB3F9B"/>
    <w:multiLevelType w:val="hybridMultilevel"/>
    <w:tmpl w:val="404AEBD4"/>
    <w:lvl w:ilvl="0" w:tplc="275EB0D4">
      <w:start w:val="2014"/>
      <w:numFmt w:val="decimal"/>
      <w:lvlText w:val="%1"/>
      <w:lvlJc w:val="left"/>
      <w:pPr>
        <w:ind w:left="495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B5E5595"/>
    <w:multiLevelType w:val="hybridMultilevel"/>
    <w:tmpl w:val="D6E6AE40"/>
    <w:lvl w:ilvl="0" w:tplc="631CC302">
      <w:start w:val="7"/>
      <w:numFmt w:val="decimal"/>
      <w:lvlText w:val="%1."/>
      <w:lvlJc w:val="left"/>
      <w:pPr>
        <w:ind w:left="360" w:hanging="360"/>
      </w:p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12">
    <w:nsid w:val="7107623E"/>
    <w:multiLevelType w:val="multilevel"/>
    <w:tmpl w:val="575830E8"/>
    <w:lvl w:ilvl="0">
      <w:start w:val="1"/>
      <w:numFmt w:val="decimal"/>
      <w:lvlText w:val="%1."/>
      <w:lvlJc w:val="left"/>
      <w:pPr>
        <w:ind w:left="1353" w:hanging="360"/>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13">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E90"/>
    <w:rsid w:val="00017677"/>
    <w:rsid w:val="00635E90"/>
    <w:rsid w:val="007F78EC"/>
    <w:rsid w:val="00CA42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35E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35E9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5E9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635E90"/>
    <w:rPr>
      <w:rFonts w:ascii="Cambria" w:eastAsia="Times New Roman" w:hAnsi="Cambria" w:cs="Times New Roman"/>
      <w:b/>
      <w:bCs/>
      <w:sz w:val="26"/>
      <w:szCs w:val="26"/>
      <w:lang w:eastAsia="ru-RU"/>
    </w:rPr>
  </w:style>
  <w:style w:type="paragraph" w:styleId="31">
    <w:name w:val="Body Text Indent 3"/>
    <w:basedOn w:val="a"/>
    <w:link w:val="32"/>
    <w:uiPriority w:val="99"/>
    <w:semiHidden/>
    <w:unhideWhenUsed/>
    <w:rsid w:val="00635E90"/>
    <w:pPr>
      <w:spacing w:after="120"/>
      <w:ind w:left="283"/>
    </w:pPr>
    <w:rPr>
      <w:rFonts w:eastAsiaTheme="minorEastAsia"/>
      <w:sz w:val="16"/>
      <w:szCs w:val="16"/>
    </w:rPr>
  </w:style>
  <w:style w:type="character" w:customStyle="1" w:styleId="32">
    <w:name w:val="Основной текст с отступом 3 Знак"/>
    <w:basedOn w:val="a0"/>
    <w:link w:val="31"/>
    <w:uiPriority w:val="99"/>
    <w:semiHidden/>
    <w:rsid w:val="00635E90"/>
    <w:rPr>
      <w:rFonts w:ascii="Times New Roman" w:eastAsiaTheme="minorEastAsia" w:hAnsi="Times New Roman" w:cs="Times New Roman"/>
      <w:sz w:val="16"/>
      <w:szCs w:val="16"/>
      <w:lang w:eastAsia="ru-RU"/>
    </w:rPr>
  </w:style>
  <w:style w:type="paragraph" w:styleId="a3">
    <w:name w:val="List Paragraph"/>
    <w:basedOn w:val="a"/>
    <w:uiPriority w:val="34"/>
    <w:qFormat/>
    <w:rsid w:val="00635E90"/>
    <w:pPr>
      <w:suppressAutoHyphens/>
      <w:ind w:left="720"/>
      <w:contextualSpacing/>
    </w:pPr>
    <w:rPr>
      <w:lang w:eastAsia="ar-SA"/>
    </w:rPr>
  </w:style>
  <w:style w:type="character" w:customStyle="1" w:styleId="a4">
    <w:name w:val="Гипертекстовая ссылка"/>
    <w:basedOn w:val="a0"/>
    <w:uiPriority w:val="99"/>
    <w:rsid w:val="00635E90"/>
    <w:rPr>
      <w:rFonts w:ascii="Times New Roman" w:hAnsi="Times New Roman" w:cs="Times New Roman" w:hint="default"/>
      <w:color w:val="106BBE"/>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635E90"/>
    <w:pPr>
      <w:spacing w:after="120"/>
    </w:pPr>
    <w:rPr>
      <w:rFonts w:eastAsia="Calibri"/>
    </w:rPr>
  </w:style>
  <w:style w:type="paragraph" w:customStyle="1" w:styleId="ConsPlusNonformat">
    <w:name w:val="ConsPlusNonformat"/>
    <w:qFormat/>
    <w:rsid w:val="00635E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635E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qFormat/>
    <w:rsid w:val="00635E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WW-Title">
    <w:name w:val="WW-Title"/>
    <w:basedOn w:val="a"/>
    <w:next w:val="a6"/>
    <w:uiPriority w:val="99"/>
    <w:qFormat/>
    <w:rsid w:val="00635E90"/>
    <w:pPr>
      <w:keepNext/>
      <w:widowControl w:val="0"/>
      <w:autoSpaceDE w:val="0"/>
      <w:autoSpaceDN w:val="0"/>
      <w:adjustRightInd w:val="0"/>
      <w:spacing w:before="240" w:after="120"/>
    </w:pPr>
    <w:rPr>
      <w:rFonts w:ascii="Arial" w:hAnsi="Arial" w:cs="Arial"/>
      <w:sz w:val="28"/>
      <w:szCs w:val="28"/>
    </w:rPr>
  </w:style>
  <w:style w:type="paragraph" w:customStyle="1" w:styleId="a7">
    <w:name w:val="Нормальный (таблица)"/>
    <w:basedOn w:val="a"/>
    <w:next w:val="a"/>
    <w:uiPriority w:val="99"/>
    <w:qFormat/>
    <w:rsid w:val="00635E90"/>
    <w:pPr>
      <w:widowControl w:val="0"/>
      <w:autoSpaceDE w:val="0"/>
      <w:autoSpaceDN w:val="0"/>
      <w:adjustRightInd w:val="0"/>
      <w:jc w:val="both"/>
    </w:pPr>
    <w:rPr>
      <w:rFonts w:ascii="Arial" w:hAnsi="Arial" w:cs="Arial"/>
    </w:rPr>
  </w:style>
  <w:style w:type="paragraph" w:styleId="a6">
    <w:name w:val="Body Text"/>
    <w:basedOn w:val="a"/>
    <w:link w:val="a8"/>
    <w:uiPriority w:val="99"/>
    <w:semiHidden/>
    <w:unhideWhenUsed/>
    <w:rsid w:val="00635E90"/>
    <w:pPr>
      <w:spacing w:after="120"/>
    </w:pPr>
  </w:style>
  <w:style w:type="character" w:customStyle="1" w:styleId="a8">
    <w:name w:val="Основной текст Знак"/>
    <w:basedOn w:val="a0"/>
    <w:link w:val="a6"/>
    <w:uiPriority w:val="99"/>
    <w:semiHidden/>
    <w:rsid w:val="00635E9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35E90"/>
    <w:rPr>
      <w:rFonts w:ascii="Tahoma" w:hAnsi="Tahoma" w:cs="Tahoma"/>
      <w:sz w:val="16"/>
      <w:szCs w:val="16"/>
    </w:rPr>
  </w:style>
  <w:style w:type="character" w:customStyle="1" w:styleId="aa">
    <w:name w:val="Текст выноски Знак"/>
    <w:basedOn w:val="a0"/>
    <w:link w:val="a9"/>
    <w:uiPriority w:val="99"/>
    <w:semiHidden/>
    <w:rsid w:val="00635E90"/>
    <w:rPr>
      <w:rFonts w:ascii="Tahoma" w:eastAsia="Times New Roman" w:hAnsi="Tahoma" w:cs="Tahoma"/>
      <w:sz w:val="16"/>
      <w:szCs w:val="16"/>
      <w:lang w:eastAsia="ru-RU"/>
    </w:rPr>
  </w:style>
  <w:style w:type="paragraph" w:styleId="ab">
    <w:name w:val="Body Text Indent"/>
    <w:basedOn w:val="a"/>
    <w:link w:val="ac"/>
    <w:semiHidden/>
    <w:unhideWhenUsed/>
    <w:rsid w:val="00635E90"/>
    <w:pPr>
      <w:spacing w:after="120"/>
      <w:ind w:left="283"/>
    </w:pPr>
  </w:style>
  <w:style w:type="character" w:customStyle="1" w:styleId="ac">
    <w:name w:val="Основной текст с отступом Знак"/>
    <w:basedOn w:val="a0"/>
    <w:link w:val="ab"/>
    <w:semiHidden/>
    <w:rsid w:val="00635E90"/>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635E90"/>
    <w:pPr>
      <w:suppressAutoHyphens/>
      <w:ind w:firstLine="708"/>
      <w:jc w:val="both"/>
    </w:pPr>
    <w:rPr>
      <w:sz w:val="28"/>
      <w:szCs w:val="20"/>
      <w:lang w:eastAsia="ar-SA"/>
    </w:rPr>
  </w:style>
  <w:style w:type="character" w:customStyle="1" w:styleId="ConsPlusNormal0">
    <w:name w:val="ConsPlusNormal Знак"/>
    <w:basedOn w:val="a0"/>
    <w:link w:val="ConsPlusNormal"/>
    <w:locked/>
    <w:rsid w:val="00635E90"/>
    <w:rPr>
      <w:rFonts w:ascii="Arial" w:eastAsia="Calibri" w:hAnsi="Arial" w:cs="Arial"/>
      <w:sz w:val="20"/>
      <w:szCs w:val="20"/>
      <w:lang w:eastAsia="ru-RU"/>
    </w:rPr>
  </w:style>
  <w:style w:type="paragraph" w:styleId="ad">
    <w:name w:val="Plain Text"/>
    <w:basedOn w:val="a"/>
    <w:link w:val="ae"/>
    <w:unhideWhenUsed/>
    <w:rsid w:val="00635E90"/>
    <w:rPr>
      <w:rFonts w:ascii="Courier New" w:hAnsi="Courier New"/>
      <w:sz w:val="20"/>
      <w:szCs w:val="20"/>
    </w:rPr>
  </w:style>
  <w:style w:type="character" w:customStyle="1" w:styleId="ae">
    <w:name w:val="Текст Знак"/>
    <w:basedOn w:val="a0"/>
    <w:link w:val="ad"/>
    <w:rsid w:val="00635E90"/>
    <w:rPr>
      <w:rFonts w:ascii="Courier New" w:eastAsia="Times New Roman" w:hAnsi="Courier New" w:cs="Times New Roman"/>
      <w:sz w:val="20"/>
      <w:szCs w:val="20"/>
      <w:lang w:eastAsia="ru-RU"/>
    </w:rPr>
  </w:style>
  <w:style w:type="table" w:styleId="af">
    <w:name w:val="Table Grid"/>
    <w:basedOn w:val="a1"/>
    <w:uiPriority w:val="59"/>
    <w:rsid w:val="00635E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unhideWhenUsed/>
    <w:rsid w:val="00635E90"/>
    <w:pPr>
      <w:ind w:firstLine="709"/>
    </w:pPr>
    <w:rPr>
      <w:rFonts w:cs="Calibri"/>
      <w:sz w:val="20"/>
      <w:szCs w:val="20"/>
      <w:lang w:eastAsia="en-US"/>
    </w:rPr>
  </w:style>
  <w:style w:type="character" w:customStyle="1" w:styleId="af1">
    <w:name w:val="Текст сноски Знак"/>
    <w:basedOn w:val="a0"/>
    <w:link w:val="af0"/>
    <w:uiPriority w:val="99"/>
    <w:semiHidden/>
    <w:rsid w:val="00635E90"/>
    <w:rPr>
      <w:rFonts w:ascii="Times New Roman" w:eastAsia="Times New Roman" w:hAnsi="Times New Roman" w:cs="Calibri"/>
      <w:sz w:val="20"/>
      <w:szCs w:val="20"/>
    </w:rPr>
  </w:style>
  <w:style w:type="character" w:styleId="af2">
    <w:name w:val="footnote reference"/>
    <w:basedOn w:val="a0"/>
    <w:uiPriority w:val="99"/>
    <w:semiHidden/>
    <w:unhideWhenUsed/>
    <w:rsid w:val="00635E90"/>
    <w:rPr>
      <w:rFonts w:ascii="Times New Roman" w:hAnsi="Times New Roman" w:cs="Times New Roman" w:hint="default"/>
      <w:vertAlign w:val="superscript"/>
    </w:rPr>
  </w:style>
  <w:style w:type="character" w:styleId="af3">
    <w:name w:val="Hyperlink"/>
    <w:basedOn w:val="a0"/>
    <w:uiPriority w:val="99"/>
    <w:semiHidden/>
    <w:unhideWhenUsed/>
    <w:rsid w:val="00635E90"/>
    <w:rPr>
      <w:color w:val="0000FF"/>
      <w:u w:val="single"/>
    </w:rPr>
  </w:style>
  <w:style w:type="paragraph" w:styleId="HTML">
    <w:name w:val="HTML Preformatted"/>
    <w:basedOn w:val="a"/>
    <w:link w:val="HTML1"/>
    <w:semiHidden/>
    <w:unhideWhenUsed/>
    <w:rsid w:val="00635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635E90"/>
    <w:rPr>
      <w:rFonts w:ascii="Consolas" w:eastAsia="Times New Roman" w:hAnsi="Consolas" w:cs="Consolas"/>
      <w:sz w:val="20"/>
      <w:szCs w:val="20"/>
      <w:lang w:eastAsia="ru-RU"/>
    </w:rPr>
  </w:style>
  <w:style w:type="character" w:customStyle="1" w:styleId="HTML1">
    <w:name w:val="Стандартный HTML Знак1"/>
    <w:basedOn w:val="a0"/>
    <w:link w:val="HTML"/>
    <w:semiHidden/>
    <w:locked/>
    <w:rsid w:val="00635E90"/>
    <w:rPr>
      <w:rFonts w:ascii="Courier New" w:eastAsia="Calibri" w:hAnsi="Courier New" w:cs="Courier New"/>
      <w:sz w:val="20"/>
      <w:szCs w:val="20"/>
      <w:lang w:eastAsia="ru-RU"/>
    </w:rPr>
  </w:style>
  <w:style w:type="paragraph" w:customStyle="1" w:styleId="11">
    <w:name w:val="Абзац списка1"/>
    <w:basedOn w:val="a"/>
    <w:rsid w:val="00635E90"/>
    <w:pPr>
      <w:ind w:left="720"/>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5456</Words>
  <Characters>31105</Characters>
  <Application>Microsoft Office Word</Application>
  <DocSecurity>0</DocSecurity>
  <Lines>259</Lines>
  <Paragraphs>72</Paragraphs>
  <ScaleCrop>false</ScaleCrop>
  <Company>Microsoft</Company>
  <LinksUpToDate>false</LinksUpToDate>
  <CharactersWithSpaces>36489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2016-01-26T10:09:00Z</cp:lastPrinted>
  <dcterms:created xsi:type="dcterms:W3CDTF">2016-01-26T10:02:00Z</dcterms:created>
  <dcterms:modified xsi:type="dcterms:W3CDTF">2016-01-26T10:10:00Z</dcterms:modified>
</cp:coreProperties>
</file>