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E2" w:rsidRPr="0016608E" w:rsidRDefault="006C17E2" w:rsidP="006C17E2">
      <w:pPr>
        <w:ind w:left="-1134" w:right="-284"/>
        <w:jc w:val="center"/>
        <w:rPr>
          <w:sz w:val="40"/>
          <w:szCs w:val="40"/>
        </w:rPr>
      </w:pPr>
      <w:bookmarkStart w:id="0" w:name="_GoBack"/>
      <w:bookmarkEnd w:id="0"/>
      <w:r w:rsidRPr="0016608E">
        <w:rPr>
          <w:sz w:val="40"/>
          <w:szCs w:val="40"/>
        </w:rPr>
        <w:t>ПРАВИТЕЛЬСТВО ЯРОСЛАВСКОЙ ОБЛАСТИ</w:t>
      </w:r>
      <w:r w:rsidRPr="0016608E">
        <w:rPr>
          <w:sz w:val="40"/>
          <w:szCs w:val="40"/>
        </w:rPr>
        <w:br/>
        <w:t>УПРАВЛЕНИЕ ПО ПРОТИВОДЕЙСТВИЮ КОРРУПЦИИ</w:t>
      </w: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  <w:r w:rsidRPr="0016608E">
        <w:rPr>
          <w:noProof/>
        </w:rPr>
        <w:drawing>
          <wp:inline distT="0" distB="0" distL="0" distR="0">
            <wp:extent cx="942243" cy="1711569"/>
            <wp:effectExtent l="19050" t="0" r="0" b="0"/>
            <wp:docPr id="16" name="Рисунок 16" descr="http://www.touristplaces.ru/Uploaded/point_photos/point1324_Coat_of_arms_of_Yaroslavl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uristplaces.ru/Uploaded/point_photos/point1324_Coat_of_arms_of_Yaroslavl_Obla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44" cy="172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44"/>
          <w:szCs w:val="44"/>
        </w:rPr>
      </w:pPr>
      <w:r>
        <w:rPr>
          <w:sz w:val="44"/>
          <w:szCs w:val="44"/>
        </w:rPr>
        <w:t>Модели</w:t>
      </w:r>
      <w:r w:rsidRPr="0016608E">
        <w:rPr>
          <w:sz w:val="44"/>
          <w:szCs w:val="44"/>
        </w:rPr>
        <w:t xml:space="preserve"> </w:t>
      </w:r>
      <w:proofErr w:type="spellStart"/>
      <w:r w:rsidRPr="0016608E">
        <w:rPr>
          <w:sz w:val="44"/>
          <w:szCs w:val="44"/>
        </w:rPr>
        <w:t>антикоррупционного</w:t>
      </w:r>
      <w:proofErr w:type="spellEnd"/>
      <w:r w:rsidRPr="0016608E">
        <w:rPr>
          <w:sz w:val="44"/>
          <w:szCs w:val="44"/>
        </w:rPr>
        <w:t xml:space="preserve"> поведения государственных гражданских и муниципальных служащих</w:t>
      </w: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Pr="0016608E" w:rsidRDefault="006C17E2" w:rsidP="006C17E2">
      <w:pPr>
        <w:ind w:left="-1134"/>
        <w:jc w:val="center"/>
        <w:rPr>
          <w:sz w:val="28"/>
          <w:szCs w:val="28"/>
        </w:rPr>
      </w:pPr>
    </w:p>
    <w:p w:rsidR="006C17E2" w:rsidRDefault="006C17E2" w:rsidP="006C17E2">
      <w:pPr>
        <w:ind w:left="-1134"/>
        <w:jc w:val="center"/>
        <w:rPr>
          <w:sz w:val="40"/>
          <w:szCs w:val="40"/>
        </w:rPr>
      </w:pPr>
      <w:r w:rsidRPr="0016608E">
        <w:rPr>
          <w:sz w:val="40"/>
          <w:szCs w:val="40"/>
        </w:rPr>
        <w:t>г. Ярославль</w:t>
      </w:r>
    </w:p>
    <w:p w:rsidR="006C17E2" w:rsidRPr="0016608E" w:rsidRDefault="006C17E2" w:rsidP="006C17E2">
      <w:pPr>
        <w:ind w:left="-1134"/>
        <w:jc w:val="center"/>
        <w:rPr>
          <w:sz w:val="40"/>
          <w:szCs w:val="40"/>
        </w:rPr>
        <w:sectPr w:rsidR="006C17E2" w:rsidRPr="0016608E" w:rsidSect="002A774E">
          <w:headerReference w:type="default" r:id="rId6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6C17E2" w:rsidRDefault="006C17E2" w:rsidP="006C17E2">
      <w:pPr>
        <w:rPr>
          <w:sz w:val="28"/>
          <w:szCs w:val="44"/>
        </w:rPr>
      </w:pPr>
    </w:p>
    <w:p w:rsidR="006C17E2" w:rsidRPr="00A55283" w:rsidRDefault="006C17E2" w:rsidP="006C17E2">
      <w:pPr>
        <w:jc w:val="center"/>
        <w:rPr>
          <w:b/>
          <w:sz w:val="24"/>
          <w:szCs w:val="24"/>
        </w:rPr>
      </w:pPr>
      <w:r w:rsidRPr="00A55283">
        <w:rPr>
          <w:b/>
          <w:sz w:val="24"/>
          <w:szCs w:val="24"/>
        </w:rPr>
        <w:t>Содержание</w:t>
      </w:r>
    </w:p>
    <w:p w:rsidR="006C17E2" w:rsidRPr="00702B8C" w:rsidRDefault="006C17E2" w:rsidP="006C17E2">
      <w:pPr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061292"/>
        <w:docPartObj>
          <w:docPartGallery w:val="Table of Contents"/>
          <w:docPartUnique/>
        </w:docPartObj>
      </w:sdtPr>
      <w:sdtContent>
        <w:p w:rsidR="006C17E2" w:rsidRPr="00702B8C" w:rsidRDefault="006C17E2" w:rsidP="006C17E2">
          <w:pPr>
            <w:pStyle w:val="a4"/>
            <w:spacing w:before="1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6C17E2" w:rsidRDefault="006C17E2" w:rsidP="006C17E2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r w:rsidRPr="0050350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2B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0350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661801" w:history="1">
            <w:r w:rsidRPr="00C31D9D">
              <w:rPr>
                <w:rStyle w:val="a3"/>
                <w:noProof/>
              </w:rPr>
              <w:t>1.</w:t>
            </w:r>
            <w:r>
              <w:rPr>
                <w:noProof/>
                <w:lang w:eastAsia="ru-RU"/>
              </w:rPr>
              <w:tab/>
            </w:r>
            <w:r w:rsidRPr="00C31D9D">
              <w:rPr>
                <w:rStyle w:val="a3"/>
                <w:noProof/>
              </w:rPr>
              <w:t>Если Вам предлагают взятку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_Toc476661801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7E2" w:rsidRDefault="006C17E2" w:rsidP="006C17E2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hyperlink w:anchor="_Toc476661802" w:history="1">
            <w:r w:rsidRPr="00C31D9D">
              <w:rPr>
                <w:rStyle w:val="a3"/>
                <w:noProof/>
              </w:rPr>
              <w:t>2.</w:t>
            </w:r>
            <w:r>
              <w:rPr>
                <w:noProof/>
                <w:lang w:eastAsia="ru-RU"/>
              </w:rPr>
              <w:tab/>
            </w:r>
            <w:r w:rsidRPr="00C31D9D">
              <w:rPr>
                <w:rStyle w:val="a3"/>
                <w:noProof/>
              </w:rPr>
              <w:t>Если Вас склоняют к совершению коррупционного правонарушения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_Toc476661802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7E2" w:rsidRDefault="006C17E2" w:rsidP="006C17E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3" w:history="1">
            <w:r w:rsidRPr="00C31D9D">
              <w:rPr>
                <w:rStyle w:val="a3"/>
                <w:noProof/>
              </w:rPr>
              <w:t>Рекомендуемый образец № 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_Toc476661803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7E2" w:rsidRDefault="006C17E2" w:rsidP="006C17E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4" w:history="1">
            <w:r w:rsidRPr="00C31D9D">
              <w:rPr>
                <w:rStyle w:val="a3"/>
                <w:noProof/>
              </w:rPr>
              <w:t>Рекомендуемый образец № 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_Toc476661804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7E2" w:rsidRDefault="006C17E2" w:rsidP="006C17E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5" w:history="1">
            <w:r w:rsidRPr="00C31D9D">
              <w:rPr>
                <w:rStyle w:val="a3"/>
                <w:noProof/>
              </w:rPr>
              <w:t>Перечень сведений,  указываемых в уведомлении произвольной 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_Toc476661805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17E2" w:rsidRPr="00702B8C" w:rsidRDefault="006C17E2" w:rsidP="006C17E2">
          <w:pPr>
            <w:rPr>
              <w:sz w:val="24"/>
              <w:szCs w:val="24"/>
            </w:rPr>
          </w:pPr>
          <w:r w:rsidRPr="00702B8C">
            <w:rPr>
              <w:sz w:val="24"/>
              <w:szCs w:val="24"/>
            </w:rPr>
            <w:fldChar w:fldCharType="end"/>
          </w:r>
        </w:p>
      </w:sdtContent>
    </w:sdt>
    <w:p w:rsidR="006C17E2" w:rsidRPr="00702B8C" w:rsidRDefault="006C17E2" w:rsidP="006C17E2">
      <w:pPr>
        <w:rPr>
          <w:sz w:val="24"/>
          <w:szCs w:val="24"/>
        </w:rPr>
      </w:pPr>
      <w:bookmarkStart w:id="1" w:name="_Toc454176351"/>
    </w:p>
    <w:p w:rsidR="006C17E2" w:rsidRPr="005771B2" w:rsidRDefault="006C17E2" w:rsidP="006C17E2">
      <w:pPr>
        <w:pStyle w:val="menutop"/>
        <w:keepNext/>
        <w:keepLines/>
        <w:pageBreakBefore/>
        <w:numPr>
          <w:ilvl w:val="0"/>
          <w:numId w:val="2"/>
        </w:numPr>
        <w:spacing w:before="36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2" w:name="_Toc476661801"/>
      <w:r w:rsidRPr="005771B2">
        <w:rPr>
          <w:b/>
          <w:sz w:val="28"/>
          <w:szCs w:val="28"/>
        </w:rPr>
        <w:lastRenderedPageBreak/>
        <w:t>Если Вам предлагают взятку</w:t>
      </w:r>
      <w:bookmarkEnd w:id="2"/>
    </w:p>
    <w:p w:rsidR="006C17E2" w:rsidRPr="005771B2" w:rsidRDefault="006C17E2" w:rsidP="006C17E2">
      <w:pPr>
        <w:ind w:firstLine="709"/>
        <w:jc w:val="both"/>
        <w:rPr>
          <w:sz w:val="28"/>
          <w:szCs w:val="28"/>
        </w:rPr>
      </w:pPr>
      <w:r w:rsidRPr="005771B2">
        <w:rPr>
          <w:b/>
          <w:sz w:val="28"/>
          <w:szCs w:val="28"/>
        </w:rPr>
        <w:t>Взятка</w:t>
      </w:r>
      <w:r w:rsidRPr="005771B2">
        <w:rPr>
          <w:sz w:val="28"/>
          <w:szCs w:val="28"/>
        </w:rPr>
        <w:t xml:space="preserve"> – деньги, ценные бумаги, иное имущество либо незаконное оказания услуг </w:t>
      </w:r>
      <w:hyperlink r:id="rId7" w:history="1">
        <w:r w:rsidRPr="005771B2">
          <w:rPr>
            <w:sz w:val="28"/>
            <w:szCs w:val="28"/>
          </w:rPr>
          <w:t>имущественного характера</w:t>
        </w:r>
      </w:hyperlink>
      <w:r w:rsidRPr="005771B2">
        <w:rPr>
          <w:sz w:val="28"/>
          <w:szCs w:val="28"/>
        </w:rPr>
        <w:t xml:space="preserve">, предоставление иных имущественных прав (в том </w:t>
      </w:r>
      <w:proofErr w:type="gramStart"/>
      <w:r w:rsidRPr="005771B2">
        <w:rPr>
          <w:sz w:val="28"/>
          <w:szCs w:val="28"/>
        </w:rPr>
        <w:t>числе</w:t>
      </w:r>
      <w:proofErr w:type="gramEnd"/>
      <w:r w:rsidRPr="005771B2">
        <w:rPr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8" w:history="1">
        <w:r w:rsidRPr="005771B2">
          <w:rPr>
            <w:sz w:val="28"/>
            <w:szCs w:val="28"/>
          </w:rPr>
          <w:t>действий (бездействие)</w:t>
        </w:r>
      </w:hyperlink>
      <w:r w:rsidRPr="005771B2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9" w:history="1">
        <w:r w:rsidRPr="005771B2">
          <w:rPr>
            <w:sz w:val="28"/>
            <w:szCs w:val="28"/>
          </w:rPr>
          <w:t>общее покровительство</w:t>
        </w:r>
      </w:hyperlink>
      <w:r w:rsidRPr="005771B2">
        <w:rPr>
          <w:sz w:val="28"/>
          <w:szCs w:val="28"/>
        </w:rPr>
        <w:t xml:space="preserve"> или </w:t>
      </w:r>
      <w:hyperlink r:id="rId10" w:history="1">
        <w:r w:rsidRPr="005771B2">
          <w:rPr>
            <w:sz w:val="28"/>
            <w:szCs w:val="28"/>
          </w:rPr>
          <w:t>попустительство</w:t>
        </w:r>
      </w:hyperlink>
      <w:r w:rsidRPr="005771B2">
        <w:rPr>
          <w:sz w:val="28"/>
          <w:szCs w:val="28"/>
        </w:rPr>
        <w:t xml:space="preserve"> по службе.</w:t>
      </w:r>
    </w:p>
    <w:p w:rsidR="006C17E2" w:rsidRPr="005771B2" w:rsidRDefault="006C17E2" w:rsidP="006C17E2">
      <w:pPr>
        <w:pStyle w:val="menutop"/>
        <w:spacing w:before="0" w:after="0"/>
        <w:ind w:firstLine="709"/>
        <w:rPr>
          <w:sz w:val="28"/>
          <w:szCs w:val="28"/>
        </w:rPr>
      </w:pPr>
      <w:r w:rsidRPr="005771B2">
        <w:rPr>
          <w:sz w:val="28"/>
          <w:szCs w:val="28"/>
        </w:rPr>
        <w:t>Таким образом, взяткой могут быть:</w:t>
      </w:r>
    </w:p>
    <w:p w:rsidR="006C17E2" w:rsidRPr="005771B2" w:rsidRDefault="006C17E2" w:rsidP="006C17E2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proofErr w:type="gramStart"/>
      <w:r w:rsidRPr="005771B2">
        <w:rPr>
          <w:rStyle w:val="a8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C17E2" w:rsidRPr="005771B2" w:rsidRDefault="006C17E2" w:rsidP="006C17E2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5771B2">
        <w:rPr>
          <w:rStyle w:val="a8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C17E2" w:rsidRPr="005771B2" w:rsidRDefault="006C17E2" w:rsidP="006C17E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71B2">
        <w:rPr>
          <w:rStyle w:val="a8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</w:t>
      </w:r>
      <w:r>
        <w:rPr>
          <w:rStyle w:val="a8"/>
          <w:sz w:val="28"/>
          <w:szCs w:val="28"/>
        </w:rPr>
        <w:t> </w:t>
      </w:r>
      <w:r w:rsidRPr="005771B2">
        <w:rPr>
          <w:rStyle w:val="a8"/>
          <w:sz w:val="28"/>
          <w:szCs w:val="28"/>
        </w:rPr>
        <w:t>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</w:t>
      </w:r>
      <w:r w:rsidRPr="005771B2">
        <w:rPr>
          <w:sz w:val="28"/>
          <w:szCs w:val="28"/>
        </w:rPr>
        <w:t xml:space="preserve"> увеличение процентных ставок по кредиту и</w:t>
      </w:r>
      <w:proofErr w:type="gramEnd"/>
      <w:r w:rsidRPr="005771B2">
        <w:rPr>
          <w:sz w:val="28"/>
          <w:szCs w:val="28"/>
        </w:rPr>
        <w:t xml:space="preserve"> т.д. </w:t>
      </w:r>
    </w:p>
    <w:p w:rsidR="006C17E2" w:rsidRPr="005771B2" w:rsidRDefault="006C17E2" w:rsidP="006C17E2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Уголовный кодекс Российской Федерации предусматривает два состава уголовных преступлений, связанных </w:t>
      </w:r>
      <w:proofErr w:type="gramStart"/>
      <w:r w:rsidRPr="005771B2">
        <w:rPr>
          <w:sz w:val="28"/>
          <w:szCs w:val="28"/>
        </w:rPr>
        <w:t>со</w:t>
      </w:r>
      <w:proofErr w:type="gramEnd"/>
      <w:r w:rsidRPr="005771B2">
        <w:rPr>
          <w:sz w:val="28"/>
          <w:szCs w:val="28"/>
        </w:rPr>
        <w:t xml:space="preserve"> взяткой: </w:t>
      </w:r>
    </w:p>
    <w:p w:rsidR="006C17E2" w:rsidRPr="005771B2" w:rsidRDefault="006C17E2" w:rsidP="006C17E2">
      <w:pPr>
        <w:numPr>
          <w:ilvl w:val="0"/>
          <w:numId w:val="1"/>
        </w:numPr>
        <w:suppressAutoHyphens/>
        <w:ind w:left="0" w:firstLine="709"/>
        <w:jc w:val="both"/>
        <w:rPr>
          <w:rStyle w:val="a8"/>
          <w:sz w:val="28"/>
          <w:szCs w:val="28"/>
        </w:rPr>
      </w:pPr>
      <w:r w:rsidRPr="005771B2">
        <w:rPr>
          <w:rStyle w:val="a8"/>
          <w:sz w:val="28"/>
          <w:szCs w:val="28"/>
        </w:rPr>
        <w:t xml:space="preserve">получение взятки (статья 290); </w:t>
      </w:r>
    </w:p>
    <w:p w:rsidR="006C17E2" w:rsidRPr="005771B2" w:rsidRDefault="006C17E2" w:rsidP="006C17E2">
      <w:pPr>
        <w:numPr>
          <w:ilvl w:val="0"/>
          <w:numId w:val="1"/>
        </w:numPr>
        <w:suppressAutoHyphens/>
        <w:ind w:left="0" w:firstLine="709"/>
        <w:jc w:val="both"/>
        <w:rPr>
          <w:rStyle w:val="a8"/>
          <w:sz w:val="28"/>
          <w:szCs w:val="28"/>
        </w:rPr>
      </w:pPr>
      <w:r w:rsidRPr="005771B2">
        <w:rPr>
          <w:rStyle w:val="a8"/>
          <w:sz w:val="28"/>
          <w:szCs w:val="28"/>
        </w:rPr>
        <w:t>дача взятки (статья 291).</w:t>
      </w:r>
    </w:p>
    <w:p w:rsidR="006C17E2" w:rsidRPr="005771B2" w:rsidRDefault="006C17E2" w:rsidP="006C17E2">
      <w:pPr>
        <w:pStyle w:val="menutop"/>
        <w:keepNext/>
        <w:numPr>
          <w:ilvl w:val="1"/>
          <w:numId w:val="2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Некоторые косвенные признаки предложения взятки: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должностному лицу деньги или окажет какие-либо услуги; никакие «опасные» выражения при этом не допускаются. 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спорного вопроса в другой обстановке (в другое время, в другом месте). 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lastRenderedPageBreak/>
        <w:t>Сумма или характер взятки не озвучиваются; вместе с тем соответствующие цифры могут быть написаны на листке бумаги, набраны на</w:t>
      </w:r>
      <w:r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калькуляторе или компьютере и продемонстрированы потенциальному взяткополучателю. 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</w:t>
      </w:r>
      <w:r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материалами, конверт, портфель, сверток. </w:t>
      </w:r>
    </w:p>
    <w:p w:rsidR="006C17E2" w:rsidRPr="005771B2" w:rsidRDefault="006C17E2" w:rsidP="006C17E2">
      <w:pPr>
        <w:pStyle w:val="menutop"/>
        <w:keepNext/>
        <w:numPr>
          <w:ilvl w:val="1"/>
          <w:numId w:val="2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Что необходимо предпринять сразу после совершившегося факта предложения взятки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 25.12.2008 № 273-ФЗ «О противодействии коррупции» (далее - Закон о противодействии коррупции) 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17E2" w:rsidRPr="005771B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Невыполнение государственным гражданским или муниципальным служащим должностной (служебной) обязанности, предусмотренной </w:t>
      </w:r>
      <w:hyperlink r:id="rId11" w:history="1">
        <w:r w:rsidRPr="005771B2">
          <w:rPr>
            <w:sz w:val="28"/>
            <w:szCs w:val="28"/>
          </w:rPr>
          <w:t>частью 1</w:t>
        </w:r>
      </w:hyperlink>
      <w:r w:rsidRPr="005771B2">
        <w:rPr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</w:t>
      </w:r>
      <w:r>
        <w:rPr>
          <w:sz w:val="28"/>
          <w:szCs w:val="28"/>
        </w:rPr>
        <w:t> </w:t>
      </w:r>
      <w:r w:rsidRPr="005771B2">
        <w:rPr>
          <w:sz w:val="28"/>
          <w:szCs w:val="28"/>
        </w:rPr>
        <w:t>законодательством Российской Федерации.</w:t>
      </w:r>
    </w:p>
    <w:p w:rsidR="006C17E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</w:t>
      </w:r>
      <w:r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организации </w:t>
      </w:r>
      <w:proofErr w:type="gramStart"/>
      <w:r w:rsidRPr="005771B2">
        <w:rPr>
          <w:sz w:val="28"/>
          <w:szCs w:val="28"/>
        </w:rPr>
        <w:t>проверки</w:t>
      </w:r>
      <w:proofErr w:type="gramEnd"/>
      <w:r w:rsidRPr="005771B2">
        <w:rPr>
          <w:sz w:val="28"/>
          <w:szCs w:val="28"/>
        </w:rPr>
        <w:t xml:space="preserve"> содержащихся в них сведений утвержден распоряжением Губернатора Ярославской области от 05.04.2010 № 44-р «О</w:t>
      </w:r>
      <w:r>
        <w:rPr>
          <w:sz w:val="28"/>
          <w:szCs w:val="28"/>
        </w:rPr>
        <w:t> </w:t>
      </w:r>
      <w:r w:rsidRPr="005771B2">
        <w:rPr>
          <w:sz w:val="28"/>
          <w:szCs w:val="28"/>
        </w:rPr>
        <w:t>Порядке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 организации проверки содержащихся в них сведений».</w:t>
      </w:r>
    </w:p>
    <w:p w:rsidR="006C17E2" w:rsidRPr="00A54CE2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A54CE2">
        <w:rPr>
          <w:sz w:val="28"/>
          <w:szCs w:val="28"/>
        </w:rPr>
        <w:t>Порядок действий служащ</w:t>
      </w:r>
      <w:r>
        <w:rPr>
          <w:sz w:val="28"/>
          <w:szCs w:val="28"/>
        </w:rPr>
        <w:t xml:space="preserve">его </w:t>
      </w:r>
      <w:proofErr w:type="gramStart"/>
      <w:r>
        <w:rPr>
          <w:sz w:val="28"/>
          <w:szCs w:val="28"/>
        </w:rPr>
        <w:t xml:space="preserve">в случае </w:t>
      </w:r>
      <w:r w:rsidRPr="005771B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к нему </w:t>
      </w:r>
      <w:r w:rsidRPr="005771B2">
        <w:rPr>
          <w:sz w:val="28"/>
          <w:szCs w:val="28"/>
        </w:rPr>
        <w:t>в целях склонения к совершению коррупционных правонарушений</w:t>
      </w:r>
      <w:r w:rsidRPr="00A54CE2">
        <w:rPr>
          <w:sz w:val="28"/>
          <w:szCs w:val="28"/>
        </w:rPr>
        <w:t xml:space="preserve"> описан в модели</w:t>
      </w:r>
      <w:proofErr w:type="gramEnd"/>
      <w:r w:rsidRPr="00A54CE2">
        <w:rPr>
          <w:sz w:val="28"/>
          <w:szCs w:val="28"/>
        </w:rPr>
        <w:t xml:space="preserve"> </w:t>
      </w:r>
      <w:fldSimple w:instr=" REF _Ref466568089 \w \h  \* MERGEFORMAT ">
        <w:r w:rsidRPr="00162869">
          <w:t>2</w:t>
        </w:r>
      </w:fldSimple>
      <w:r>
        <w:rPr>
          <w:sz w:val="28"/>
          <w:szCs w:val="28"/>
        </w:rPr>
        <w:t xml:space="preserve"> (стр.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_Ref466568089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 w:rsidR="006C17E2" w:rsidRDefault="006C17E2" w:rsidP="006C17E2">
      <w:pPr>
        <w:pStyle w:val="menutop"/>
        <w:keepNext/>
        <w:keepLines/>
        <w:pageBreakBefore/>
        <w:numPr>
          <w:ilvl w:val="0"/>
          <w:numId w:val="2"/>
        </w:numPr>
        <w:spacing w:before="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3" w:name="_Ref466568089"/>
      <w:bookmarkStart w:id="4" w:name="_Toc476661802"/>
      <w:bookmarkEnd w:id="1"/>
      <w:r>
        <w:rPr>
          <w:b/>
          <w:sz w:val="28"/>
          <w:szCs w:val="28"/>
        </w:rPr>
        <w:lastRenderedPageBreak/>
        <w:t>Если Вас склоняют к совершению коррупционного правонарушени</w:t>
      </w:r>
      <w:bookmarkEnd w:id="3"/>
      <w:r>
        <w:rPr>
          <w:b/>
          <w:sz w:val="28"/>
          <w:szCs w:val="28"/>
        </w:rPr>
        <w:t>я</w:t>
      </w:r>
      <w:bookmarkEnd w:id="4"/>
    </w:p>
    <w:p w:rsidR="006C17E2" w:rsidRPr="005771B2" w:rsidRDefault="006C17E2" w:rsidP="006C17E2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 25.12.2008 № 273-ФЗ «О противодействии коррупции» (далее - Закон о противодействии коррупции) 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17E2" w:rsidRPr="00D01720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D01720">
        <w:rPr>
          <w:b/>
          <w:sz w:val="28"/>
          <w:szCs w:val="28"/>
        </w:rPr>
        <w:t xml:space="preserve">Государственный гражданский или муниципальный служащий </w:t>
      </w:r>
      <w:r>
        <w:rPr>
          <w:b/>
          <w:sz w:val="28"/>
          <w:szCs w:val="28"/>
        </w:rPr>
        <w:t xml:space="preserve">(далее – служащий) </w:t>
      </w:r>
      <w:r w:rsidRPr="00D01720">
        <w:rPr>
          <w:b/>
          <w:sz w:val="28"/>
          <w:szCs w:val="28"/>
        </w:rPr>
        <w:t>в случае обращения к нему каких-либо лиц в целях склонения его к совершению коррупционных правонарушений:</w:t>
      </w:r>
    </w:p>
    <w:p w:rsidR="006C17E2" w:rsidRPr="00D01720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5771B2"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обо всех случаях обращения к нему каких-либо лиц </w:t>
      </w:r>
      <w:r w:rsidRPr="00D01720">
        <w:rPr>
          <w:sz w:val="28"/>
          <w:szCs w:val="28"/>
        </w:rPr>
        <w:t>в целях склонения его к совершению коррупционных правонарушений по рекомендуемому образцу (рекомендуемый образец № 1) или в произвольной форме;</w:t>
      </w:r>
    </w:p>
    <w:p w:rsidR="006C17E2" w:rsidRPr="00D01720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вправе</w:t>
      </w:r>
      <w:r w:rsidRPr="00EC7B60">
        <w:rPr>
          <w:sz w:val="28"/>
          <w:szCs w:val="28"/>
        </w:rPr>
        <w:t xml:space="preserve"> уведомить представителя нанимателя (работодателя), органы прокуратуры или другие </w:t>
      </w:r>
      <w:r w:rsidRPr="00D01720">
        <w:rPr>
          <w:sz w:val="28"/>
          <w:szCs w:val="28"/>
        </w:rPr>
        <w:t xml:space="preserve">государственные органы </w:t>
      </w:r>
      <w:r w:rsidRPr="00D01720">
        <w:rPr>
          <w:color w:val="000000"/>
          <w:sz w:val="28"/>
          <w:szCs w:val="28"/>
        </w:rPr>
        <w:t xml:space="preserve">о факте обращения к иным государственным гражданским или муниципальным служащим каких-либо лиц в целях склонения их к совершению коррупционного правонарушения </w:t>
      </w:r>
      <w:r w:rsidRPr="00D01720">
        <w:rPr>
          <w:sz w:val="28"/>
          <w:szCs w:val="28"/>
        </w:rPr>
        <w:t>по рекомендуемому образцу (рекомендуемый образец № 2) или в произвольной форме</w:t>
      </w:r>
      <w:r w:rsidRPr="00D01720">
        <w:rPr>
          <w:color w:val="000000"/>
          <w:sz w:val="28"/>
          <w:szCs w:val="28"/>
        </w:rPr>
        <w:t>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 xml:space="preserve">Служащий не позднее </w:t>
      </w:r>
      <w:r>
        <w:rPr>
          <w:b/>
          <w:sz w:val="28"/>
          <w:szCs w:val="28"/>
        </w:rPr>
        <w:t>24 часов</w:t>
      </w:r>
      <w:r w:rsidRPr="002A774E">
        <w:rPr>
          <w:b/>
          <w:sz w:val="28"/>
          <w:szCs w:val="28"/>
        </w:rPr>
        <w:t xml:space="preserve"> с момента обращения к нему в целях склонения к совершению коррупционного правонарушения направляет представителю нанимателя (работодателю) уведомление</w:t>
      </w:r>
      <w:r w:rsidRPr="002A774E">
        <w:rPr>
          <w:sz w:val="28"/>
          <w:szCs w:val="28"/>
        </w:rPr>
        <w:t xml:space="preserve"> по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рекомендуемому образцу или в произвольной форме в соответствии с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 xml:space="preserve">перечнем сведений, </w:t>
      </w:r>
      <w:r w:rsidRPr="002A774E">
        <w:rPr>
          <w:color w:val="000000"/>
          <w:sz w:val="28"/>
          <w:szCs w:val="28"/>
        </w:rPr>
        <w:t>указываемых в уведомлении произвольной формы.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Поступившее представителю нанимателя (работодателю) уведомление регистрируется в специальном журнале.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Копия зарегистрированного уведомления (с отметкой о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регистрации) в день регистрации выдается служащему, либо направляется ему по почте заказным почтовым отправлением с уведомлением о вручении.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Подразделение по профилактике коррупционных и иных правонарушений (должностное лицо кадровой службы, ответственное за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работу по профилактике коррупционных и иных правонарушений) проводит проверку изложенной в уведомлении информации.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2A774E">
        <w:rPr>
          <w:b/>
          <w:sz w:val="28"/>
          <w:szCs w:val="28"/>
        </w:rPr>
        <w:lastRenderedPageBreak/>
        <w:t>По итогам проверки готовится письменное заключение, в</w:t>
      </w:r>
      <w:r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котором указываются:</w:t>
      </w:r>
    </w:p>
    <w:p w:rsidR="006C17E2" w:rsidRPr="002A774E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результаты проверки представленных сведений;</w:t>
      </w:r>
    </w:p>
    <w:p w:rsidR="006C17E2" w:rsidRPr="002A774E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подтверждается или опровергается факт обращения с целью склонения гражданского служащего к совершению коррупционного правонарушения;</w:t>
      </w:r>
    </w:p>
    <w:p w:rsidR="006C17E2" w:rsidRPr="002A774E" w:rsidRDefault="006C17E2" w:rsidP="006C17E2">
      <w:pPr>
        <w:pStyle w:val="menutop"/>
        <w:numPr>
          <w:ilvl w:val="2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предложения о проведении необходимых мероприятий для устранения выявленных причин и условий, способствовавших обращению в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целях склонения гражданского служащего к совершению коррупционного правонарушения.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 результатам проведенной проверки, на следующий день после ее окончания, уведомление с приложенными материалами проверки представляются представителю нанимателя (работодателю) для принятия решения о направлении информации в правоохранительные органы.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Служащему, направившему уведомление, на основании его письменного ходатайства предоставляется возможность ознакомиться с</w:t>
      </w:r>
      <w:r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материалами проверки и принятым по ее результатам решением.</w:t>
      </w:r>
      <w:r w:rsidRPr="002A774E">
        <w:rPr>
          <w:sz w:val="28"/>
          <w:szCs w:val="28"/>
        </w:rPr>
        <w:t xml:space="preserve"> </w:t>
      </w:r>
      <w:proofErr w:type="gramStart"/>
      <w:r w:rsidRPr="002A774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случае направления уведомления о факте обращения к иным служащим каких-либо лиц в целях склонения их к совершению</w:t>
      </w:r>
      <w:proofErr w:type="gramEnd"/>
      <w:r w:rsidRPr="002A774E">
        <w:rPr>
          <w:sz w:val="28"/>
          <w:szCs w:val="28"/>
        </w:rPr>
        <w:t xml:space="preserve"> коррупционных правонарушений не допускается ознакомление заявителя со сведениями о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частной жизни служащего, его личной и семейной тайне, а также иной конфиденциальной информацией, охраняемой законом.</w:t>
      </w:r>
    </w:p>
    <w:p w:rsidR="006C17E2" w:rsidRPr="002A774E" w:rsidRDefault="006C17E2" w:rsidP="006C17E2">
      <w:pPr>
        <w:pStyle w:val="menutop"/>
        <w:numPr>
          <w:ilvl w:val="1"/>
          <w:numId w:val="2"/>
        </w:numPr>
        <w:spacing w:before="240" w:after="120"/>
        <w:ind w:left="0" w:firstLine="709"/>
        <w:jc w:val="both"/>
        <w:rPr>
          <w:sz w:val="28"/>
          <w:szCs w:val="28"/>
        </w:rPr>
      </w:pPr>
      <w:proofErr w:type="gramStart"/>
      <w:r w:rsidRPr="002A774E">
        <w:rPr>
          <w:b/>
          <w:sz w:val="28"/>
          <w:szCs w:val="28"/>
        </w:rPr>
        <w:t>Представитель нанимателя (работодатель) принимает меры по защите служащего, уведомившего</w:t>
      </w:r>
      <w:r w:rsidRPr="002A774E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</w:t>
      </w:r>
      <w:r w:rsidRPr="002A774E">
        <w:rPr>
          <w:sz w:val="28"/>
          <w:szCs w:val="28"/>
        </w:rPr>
        <w:t xml:space="preserve">, органы прокуратуры или другие государственные органы, средства массовой информации </w:t>
      </w:r>
      <w:r w:rsidRPr="002A774E">
        <w:rPr>
          <w:b/>
          <w:sz w:val="28"/>
          <w:szCs w:val="28"/>
        </w:rPr>
        <w:t>о фактах обращения в целях склонения его к совершению коррупционного правонарушения, о фактах обращения к иным гражданским служащим каких-либо лиц в целях склонения их к совершению коррупционных правонарушений</w:t>
      </w:r>
      <w:r w:rsidRPr="002A774E">
        <w:rPr>
          <w:sz w:val="28"/>
          <w:szCs w:val="28"/>
        </w:rPr>
        <w:t>, в части обеспечения гражданскому служащему гарантий, предотвращающих его</w:t>
      </w:r>
      <w:r>
        <w:rPr>
          <w:sz w:val="28"/>
          <w:szCs w:val="28"/>
        </w:rPr>
        <w:t> </w:t>
      </w:r>
      <w:r w:rsidRPr="002A774E">
        <w:rPr>
          <w:sz w:val="28"/>
          <w:szCs w:val="28"/>
        </w:rPr>
        <w:t>неправомерное увольнение, перевод</w:t>
      </w:r>
      <w:proofErr w:type="gramEnd"/>
      <w:r w:rsidRPr="002A774E">
        <w:rPr>
          <w:sz w:val="28"/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 уведомления.</w:t>
      </w:r>
    </w:p>
    <w:p w:rsidR="006C17E2" w:rsidRPr="001245D1" w:rsidRDefault="006C17E2" w:rsidP="006C17E2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5" w:name="_Toc476661803"/>
      <w:r w:rsidRPr="001245D1">
        <w:lastRenderedPageBreak/>
        <w:t>Рекомендуемый образец № 1</w:t>
      </w:r>
      <w:bookmarkEnd w:id="5"/>
    </w:p>
    <w:p w:rsidR="006C17E2" w:rsidRPr="00D01720" w:rsidRDefault="006C17E2" w:rsidP="006C17E2">
      <w:pPr>
        <w:jc w:val="center"/>
        <w:rPr>
          <w:color w:val="000000"/>
          <w:sz w:val="28"/>
          <w:szCs w:val="28"/>
        </w:rPr>
      </w:pPr>
      <w:r w:rsidRPr="00D01720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br/>
      </w:r>
      <w:r w:rsidRPr="00D01720">
        <w:rPr>
          <w:color w:val="000000"/>
          <w:sz w:val="28"/>
          <w:szCs w:val="28"/>
        </w:rPr>
        <w:t>о факте обращения в целях склонения государственного гражданского</w:t>
      </w:r>
      <w:r>
        <w:rPr>
          <w:color w:val="000000"/>
          <w:sz w:val="28"/>
          <w:szCs w:val="28"/>
        </w:rPr>
        <w:t xml:space="preserve"> (муниципального)</w:t>
      </w:r>
      <w:r w:rsidRPr="00D01720">
        <w:rPr>
          <w:color w:val="000000"/>
          <w:sz w:val="28"/>
          <w:szCs w:val="28"/>
        </w:rPr>
        <w:t xml:space="preserve"> служащего</w:t>
      </w:r>
      <w:r>
        <w:rPr>
          <w:color w:val="000000"/>
          <w:sz w:val="28"/>
          <w:szCs w:val="28"/>
        </w:rPr>
        <w:t xml:space="preserve"> </w:t>
      </w:r>
      <w:r w:rsidRPr="00D0172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 </w:t>
      </w:r>
      <w:r w:rsidRPr="00D01720">
        <w:rPr>
          <w:color w:val="000000"/>
          <w:sz w:val="28"/>
          <w:szCs w:val="28"/>
        </w:rPr>
        <w:t>совершению коррупционного правонарушения</w:t>
      </w: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1116"/>
        <w:gridCol w:w="1307"/>
        <w:gridCol w:w="2470"/>
        <w:gridCol w:w="1190"/>
        <w:gridCol w:w="1038"/>
        <w:gridCol w:w="2504"/>
      </w:tblGrid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C17E2" w:rsidRPr="002D6BEA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наименование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1. Уведомляю о факте обращения в целях склонения меня к совершению коррупционного правонарушения (далее - склонение к правонарушению) со стороны ____________________________________</w:t>
            </w:r>
            <w:r>
              <w:rPr>
                <w:color w:val="000000"/>
                <w:sz w:val="28"/>
                <w:szCs w:val="28"/>
              </w:rPr>
              <w:t>__________________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B93783" w:rsidTr="00C72619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мною _______________________________________________________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6C17E2" w:rsidRPr="00B93783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(описание действия (бездействия), которые предлагается совершить)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B93783" w:rsidTr="00C72619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  <w:proofErr w:type="gramEnd"/>
          </w:p>
        </w:tc>
      </w:tr>
      <w:tr w:rsidR="006C17E2" w:rsidRPr="002D6BEA" w:rsidTr="00C72619">
        <w:tc>
          <w:tcPr>
            <w:tcW w:w="31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2D6B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D6B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6C17E2" w:rsidRPr="00B93783" w:rsidTr="00C72619"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в 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6C17E2" w:rsidRPr="00B93783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5. Склонение к правонарушению производилось __________________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D6BEA">
              <w:rPr>
                <w:color w:val="000000"/>
                <w:sz w:val="28"/>
                <w:szCs w:val="28"/>
              </w:rPr>
              <w:t>_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B93783" w:rsidTr="00C72619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6. </w:t>
            </w:r>
          </w:p>
        </w:tc>
      </w:tr>
      <w:tr w:rsidR="006C17E2" w:rsidRPr="00B93783" w:rsidTr="00C72619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7. </w:t>
            </w:r>
          </w:p>
        </w:tc>
      </w:tr>
      <w:tr w:rsidR="006C17E2" w:rsidRPr="00B93783" w:rsidTr="00C72619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6C17E2" w:rsidRPr="002D6BEA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6C17E2" w:rsidRPr="00B93783" w:rsidTr="00C72619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(информация </w:t>
            </w:r>
            <w:proofErr w:type="gramStart"/>
            <w:r w:rsidRPr="00B93783">
              <w:rPr>
                <w:color w:val="000000"/>
                <w:sz w:val="24"/>
                <w:szCs w:val="24"/>
              </w:rPr>
              <w:t>о направлении уведомления о факте обращения в целях склонения к совершению коррупционного правонарушения в органы</w:t>
            </w:r>
            <w:proofErr w:type="gramEnd"/>
            <w:r w:rsidRPr="00B93783">
              <w:rPr>
                <w:color w:val="000000"/>
                <w:sz w:val="24"/>
                <w:szCs w:val="24"/>
              </w:rPr>
              <w:t xml:space="preserve"> прокуратуры, иные государственные органы, средства массовой информации)</w:t>
            </w:r>
          </w:p>
        </w:tc>
      </w:tr>
      <w:tr w:rsidR="006C17E2" w:rsidRPr="00352E88" w:rsidTr="00C72619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7E2" w:rsidRPr="001245D1" w:rsidRDefault="006C17E2" w:rsidP="00C72619">
            <w:pPr>
              <w:rPr>
                <w:color w:val="000000"/>
                <w:sz w:val="16"/>
                <w:szCs w:val="16"/>
              </w:rPr>
            </w:pPr>
          </w:p>
        </w:tc>
      </w:tr>
      <w:tr w:rsidR="006C17E2" w:rsidRPr="002D6BEA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«____» _______________ 20__ г.</w:t>
            </w: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B93783" w:rsidTr="00C72619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C17E2" w:rsidRPr="001245D1" w:rsidRDefault="006C17E2" w:rsidP="006C17E2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6" w:name="_Toc476661804"/>
      <w:r w:rsidRPr="001245D1">
        <w:lastRenderedPageBreak/>
        <w:t>Рекомендуемый образец № 2</w:t>
      </w:r>
      <w:bookmarkEnd w:id="6"/>
    </w:p>
    <w:p w:rsidR="006C17E2" w:rsidRPr="00B93783" w:rsidRDefault="006C17E2" w:rsidP="006C17E2">
      <w:pPr>
        <w:jc w:val="center"/>
        <w:rPr>
          <w:color w:val="000000"/>
          <w:sz w:val="28"/>
          <w:szCs w:val="28"/>
        </w:rPr>
      </w:pPr>
      <w:r w:rsidRPr="00B93783">
        <w:rPr>
          <w:color w:val="000000"/>
          <w:sz w:val="28"/>
          <w:szCs w:val="28"/>
        </w:rPr>
        <w:t xml:space="preserve">Уведомление </w:t>
      </w:r>
      <w:r w:rsidRPr="00B93783">
        <w:rPr>
          <w:color w:val="000000"/>
          <w:sz w:val="28"/>
          <w:szCs w:val="28"/>
        </w:rPr>
        <w:br/>
        <w:t xml:space="preserve">о факте обращения </w:t>
      </w:r>
      <w:r w:rsidRPr="00B93783">
        <w:rPr>
          <w:sz w:val="28"/>
          <w:szCs w:val="28"/>
        </w:rPr>
        <w:t>к иным гражданским</w:t>
      </w:r>
      <w:r>
        <w:rPr>
          <w:sz w:val="28"/>
          <w:szCs w:val="28"/>
        </w:rPr>
        <w:t xml:space="preserve"> (муниципальным)</w:t>
      </w:r>
      <w:r w:rsidRPr="00B93783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 xml:space="preserve">          </w:t>
      </w:r>
      <w:r w:rsidRPr="00B93783">
        <w:rPr>
          <w:sz w:val="28"/>
          <w:szCs w:val="28"/>
        </w:rPr>
        <w:t xml:space="preserve"> каких-либо лиц </w:t>
      </w:r>
      <w:r w:rsidRPr="00B93783">
        <w:rPr>
          <w:color w:val="000000"/>
          <w:sz w:val="28"/>
          <w:szCs w:val="28"/>
        </w:rPr>
        <w:t>в целях склонения к совершению коррупционных правонарушений</w:t>
      </w:r>
    </w:p>
    <w:tbl>
      <w:tblPr>
        <w:tblW w:w="5000" w:type="pct"/>
        <w:tblLayout w:type="fixed"/>
        <w:tblCellMar>
          <w:left w:w="135" w:type="dxa"/>
          <w:right w:w="135" w:type="dxa"/>
        </w:tblCellMar>
        <w:tblLook w:val="0000"/>
      </w:tblPr>
      <w:tblGrid>
        <w:gridCol w:w="1036"/>
        <w:gridCol w:w="3486"/>
        <w:gridCol w:w="377"/>
        <w:gridCol w:w="1049"/>
        <w:gridCol w:w="1134"/>
        <w:gridCol w:w="2543"/>
      </w:tblGrid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1245D1" w:rsidRDefault="006C17E2" w:rsidP="00C726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7E2" w:rsidRPr="001245D1" w:rsidRDefault="006C17E2" w:rsidP="00C72619">
            <w:pPr>
              <w:rPr>
                <w:color w:val="000000"/>
                <w:sz w:val="16"/>
                <w:szCs w:val="16"/>
              </w:rPr>
            </w:pP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C17E2" w:rsidRPr="002D6BEA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наименование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6C17E2" w:rsidRPr="002D6BEA" w:rsidTr="00C72619">
        <w:trPr>
          <w:trHeight w:val="250"/>
        </w:trPr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1245D1" w:rsidRDefault="006C17E2" w:rsidP="00C726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17E2" w:rsidRPr="001245D1" w:rsidRDefault="006C17E2" w:rsidP="00C72619">
            <w:pPr>
              <w:rPr>
                <w:color w:val="000000"/>
                <w:sz w:val="16"/>
                <w:szCs w:val="16"/>
              </w:rPr>
            </w:pPr>
          </w:p>
        </w:tc>
      </w:tr>
      <w:tr w:rsidR="006C17E2" w:rsidRPr="002D6BEA" w:rsidTr="00C72619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7E2" w:rsidRPr="002D6BEA" w:rsidRDefault="006C17E2" w:rsidP="00C726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1. Уведомляю о факте обращения в целях склонения __________________________________________________________________</w:t>
            </w:r>
          </w:p>
          <w:p w:rsidR="006C17E2" w:rsidRPr="00352E88" w:rsidRDefault="006C17E2" w:rsidP="00C72619">
            <w:pPr>
              <w:ind w:firstLine="225"/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(должность, Ф.И.О. гражданского</w:t>
            </w:r>
            <w:r>
              <w:rPr>
                <w:color w:val="000000"/>
                <w:sz w:val="28"/>
                <w:szCs w:val="28"/>
              </w:rPr>
              <w:t xml:space="preserve"> (муниципального)</w:t>
            </w:r>
            <w:r w:rsidRPr="00352E88">
              <w:rPr>
                <w:color w:val="000000"/>
                <w:sz w:val="28"/>
                <w:szCs w:val="28"/>
              </w:rPr>
              <w:t xml:space="preserve"> служащего)</w:t>
            </w:r>
          </w:p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к совершению коррупционного правонарушения (далее – склонение к правонарушению) со стороны ________________________________________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C17E2" w:rsidRPr="00A55283" w:rsidTr="00C72619">
        <w:tc>
          <w:tcPr>
            <w:tcW w:w="5000" w:type="pct"/>
            <w:gridSpan w:val="6"/>
          </w:tcPr>
          <w:p w:rsidR="006C17E2" w:rsidRPr="00A552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52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 __________________________________________________________________</w:t>
            </w:r>
          </w:p>
        </w:tc>
      </w:tr>
      <w:tr w:rsidR="006C17E2" w:rsidRPr="00B93783" w:rsidTr="00C72619">
        <w:tc>
          <w:tcPr>
            <w:tcW w:w="5000" w:type="pct"/>
            <w:gridSpan w:val="6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(должность, Ф.И.О. гражданского служащего; описание действия (бездействия), которое предлагается совершить)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______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C17E2" w:rsidRPr="00B93783" w:rsidTr="00C72619">
        <w:tc>
          <w:tcPr>
            <w:tcW w:w="5000" w:type="pct"/>
            <w:gridSpan w:val="6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  <w:proofErr w:type="gramEnd"/>
          </w:p>
        </w:tc>
      </w:tr>
      <w:tr w:rsidR="006C17E2" w:rsidRPr="00D7451B" w:rsidTr="00C72619">
        <w:tc>
          <w:tcPr>
            <w:tcW w:w="3090" w:type="pct"/>
            <w:gridSpan w:val="4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352E8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52E8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" w:type="pct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</w:t>
            </w:r>
          </w:p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21" w:type="pct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в ________</w:t>
            </w:r>
            <w:r>
              <w:rPr>
                <w:color w:val="000000"/>
                <w:sz w:val="28"/>
                <w:szCs w:val="28"/>
              </w:rPr>
              <w:t>_____</w:t>
            </w:r>
            <w:r w:rsidRPr="00352E88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</w:tc>
      </w:tr>
      <w:tr w:rsidR="006C17E2" w:rsidRPr="00B93783" w:rsidTr="00C72619">
        <w:tc>
          <w:tcPr>
            <w:tcW w:w="5000" w:type="pct"/>
            <w:gridSpan w:val="6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5. Склонение к правонарушению производилось 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352E88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C17E2" w:rsidRPr="00B93783" w:rsidTr="00C72619">
        <w:tc>
          <w:tcPr>
            <w:tcW w:w="5000" w:type="pct"/>
            <w:gridSpan w:val="6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6. ___________________________________________________________</w:t>
            </w:r>
          </w:p>
        </w:tc>
      </w:tr>
      <w:tr w:rsidR="006C17E2" w:rsidRPr="00B93783" w:rsidTr="00C72619">
        <w:tc>
          <w:tcPr>
            <w:tcW w:w="538" w:type="pct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7. ___________________________________________________________</w:t>
            </w:r>
          </w:p>
        </w:tc>
      </w:tr>
      <w:tr w:rsidR="006C17E2" w:rsidRPr="00B93783" w:rsidTr="00C72619">
        <w:tc>
          <w:tcPr>
            <w:tcW w:w="538" w:type="pct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6C17E2" w:rsidRPr="00D7451B" w:rsidTr="00C72619">
        <w:tc>
          <w:tcPr>
            <w:tcW w:w="5000" w:type="pct"/>
            <w:gridSpan w:val="6"/>
          </w:tcPr>
          <w:p w:rsidR="006C17E2" w:rsidRPr="00352E88" w:rsidRDefault="006C17E2" w:rsidP="00C72619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6C17E2" w:rsidRPr="00B93783" w:rsidTr="00C72619">
        <w:tc>
          <w:tcPr>
            <w:tcW w:w="538" w:type="pct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6C17E2" w:rsidRPr="00B93783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(информация </w:t>
            </w:r>
            <w:proofErr w:type="gramStart"/>
            <w:r w:rsidRPr="00B93783">
              <w:rPr>
                <w:color w:val="000000"/>
                <w:sz w:val="24"/>
                <w:szCs w:val="24"/>
              </w:rPr>
              <w:t>о направлении уведомления о факте обращения в целях склонения к правонарушению в органы</w:t>
            </w:r>
            <w:proofErr w:type="gramEnd"/>
            <w:r w:rsidRPr="00B93783">
              <w:rPr>
                <w:color w:val="000000"/>
                <w:sz w:val="24"/>
                <w:szCs w:val="24"/>
              </w:rPr>
              <w:t xml:space="preserve"> прокуратуры, иные государственные органы, средства массовой информации)</w:t>
            </w:r>
          </w:p>
        </w:tc>
      </w:tr>
      <w:tr w:rsidR="006C17E2" w:rsidRPr="001245D1" w:rsidTr="00C72619">
        <w:tc>
          <w:tcPr>
            <w:tcW w:w="2349" w:type="pct"/>
            <w:gridSpan w:val="2"/>
          </w:tcPr>
          <w:p w:rsidR="006C17E2" w:rsidRPr="001245D1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«____» _______________ 20__ г.</w:t>
            </w:r>
          </w:p>
        </w:tc>
        <w:tc>
          <w:tcPr>
            <w:tcW w:w="2651" w:type="pct"/>
            <w:gridSpan w:val="4"/>
          </w:tcPr>
          <w:p w:rsidR="006C17E2" w:rsidRPr="001245D1" w:rsidRDefault="006C17E2" w:rsidP="00C72619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_________________________________.</w:t>
            </w:r>
          </w:p>
        </w:tc>
      </w:tr>
      <w:tr w:rsidR="006C17E2" w:rsidRPr="00B93783" w:rsidTr="00C72619">
        <w:trPr>
          <w:trHeight w:val="85"/>
        </w:trPr>
        <w:tc>
          <w:tcPr>
            <w:tcW w:w="2349" w:type="pct"/>
            <w:gridSpan w:val="2"/>
          </w:tcPr>
          <w:p w:rsidR="006C17E2" w:rsidRPr="001245D1" w:rsidRDefault="006C17E2" w:rsidP="00C726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1" w:type="pct"/>
            <w:gridSpan w:val="4"/>
          </w:tcPr>
          <w:p w:rsidR="006C17E2" w:rsidRPr="001245D1" w:rsidRDefault="006C17E2" w:rsidP="00C72619">
            <w:pPr>
              <w:jc w:val="center"/>
              <w:rPr>
                <w:color w:val="000000"/>
                <w:sz w:val="18"/>
                <w:szCs w:val="18"/>
              </w:rPr>
            </w:pPr>
            <w:r w:rsidRPr="001245D1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6C17E2" w:rsidRPr="003E4F43" w:rsidRDefault="006C17E2" w:rsidP="006C17E2">
      <w:pPr>
        <w:pStyle w:val="menutop"/>
        <w:keepNext/>
        <w:keepLines/>
        <w:pageBreakBefore/>
        <w:spacing w:before="360" w:after="240"/>
        <w:jc w:val="center"/>
        <w:outlineLvl w:val="0"/>
        <w:rPr>
          <w:b/>
          <w:sz w:val="28"/>
          <w:szCs w:val="28"/>
        </w:rPr>
      </w:pPr>
      <w:bookmarkStart w:id="7" w:name="_Toc476661805"/>
      <w:r w:rsidRPr="003E4F43">
        <w:rPr>
          <w:b/>
          <w:sz w:val="28"/>
          <w:szCs w:val="28"/>
        </w:rPr>
        <w:lastRenderedPageBreak/>
        <w:t xml:space="preserve">Перечень сведений, </w:t>
      </w:r>
      <w:r w:rsidRPr="003E4F43">
        <w:rPr>
          <w:b/>
          <w:sz w:val="28"/>
          <w:szCs w:val="28"/>
        </w:rPr>
        <w:br/>
        <w:t>указываемы</w:t>
      </w:r>
      <w:r>
        <w:rPr>
          <w:b/>
          <w:sz w:val="28"/>
          <w:szCs w:val="28"/>
        </w:rPr>
        <w:t>х</w:t>
      </w:r>
      <w:r w:rsidRPr="003E4F43">
        <w:rPr>
          <w:b/>
          <w:sz w:val="28"/>
          <w:szCs w:val="28"/>
        </w:rPr>
        <w:t xml:space="preserve"> в уведомлении произвольной формы</w:t>
      </w:r>
      <w:bookmarkEnd w:id="7"/>
    </w:p>
    <w:p w:rsidR="006C17E2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составления уведомления о</w:t>
      </w:r>
      <w:r w:rsidRPr="00D01720">
        <w:rPr>
          <w:color w:val="000000"/>
          <w:sz w:val="28"/>
          <w:szCs w:val="28"/>
        </w:rPr>
        <w:t xml:space="preserve"> факте обращения в целях склонения </w:t>
      </w:r>
      <w:r>
        <w:rPr>
          <w:color w:val="000000"/>
          <w:sz w:val="28"/>
          <w:szCs w:val="28"/>
        </w:rPr>
        <w:t xml:space="preserve">служащего </w:t>
      </w:r>
      <w:r w:rsidRPr="00D01720">
        <w:rPr>
          <w:color w:val="000000"/>
          <w:sz w:val="28"/>
          <w:szCs w:val="28"/>
        </w:rPr>
        <w:t>к совершению коррупционного правонарушения</w:t>
      </w:r>
      <w:r>
        <w:rPr>
          <w:color w:val="000000"/>
          <w:sz w:val="28"/>
          <w:szCs w:val="28"/>
        </w:rPr>
        <w:t xml:space="preserve"> в нем указываются следующие сведения: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фамилия, имя, отчество лица, заполнившего уведомление, его</w:t>
      </w:r>
      <w:r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должность, наименование структурного подразделения;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известные служащему сведения о физическом (юридическом) лице, обратившемся к нему </w:t>
      </w:r>
      <w:r>
        <w:rPr>
          <w:color w:val="000000"/>
          <w:sz w:val="28"/>
          <w:szCs w:val="28"/>
        </w:rPr>
        <w:t>(</w:t>
      </w:r>
      <w:r w:rsidRPr="003E4F43">
        <w:rPr>
          <w:color w:val="000000"/>
          <w:sz w:val="28"/>
          <w:szCs w:val="28"/>
        </w:rPr>
        <w:t xml:space="preserve">к иным гражданским служащим) с предложением, направленным на совершение коррупционного правонарушения; 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способ (подкуп, угроза, обман, обещание, насилие и т.д.) и</w:t>
      </w:r>
      <w:r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обстоятельства (телефонный разговор, личная встреча и т.д.) склонения к</w:t>
      </w:r>
      <w:r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совершению коррупционного правонарушения;</w:t>
      </w:r>
      <w:proofErr w:type="gramEnd"/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об отказе служащего принять предложение лица (лиц) о</w:t>
      </w:r>
      <w:r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совершении коррупционного правонарушения;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 наличии (отсутствии) договорённости о дальнейшей встрече и действиях участников склонения к коррупционному правонарушению;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информация об уведомлении органов прокуратуры, иных государственных органов, средств массовой информации о факте склонения к совершению коррупционного правонарушения. 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По усмотрению служащего уведомление может также содержать дополнительные сведения, которые он считает необходимым сообщить.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Уведомление заверяется личной подписью служащего с указанием даты составления уведомления.</w:t>
      </w:r>
    </w:p>
    <w:p w:rsidR="006C17E2" w:rsidRPr="003E4F43" w:rsidRDefault="006C17E2" w:rsidP="006C17E2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служащего к</w:t>
      </w:r>
      <w:r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 xml:space="preserve">совершению коррупционного правонарушения. </w:t>
      </w:r>
    </w:p>
    <w:p w:rsidR="006C17E2" w:rsidRPr="00D01720" w:rsidRDefault="006C17E2" w:rsidP="006C17E2">
      <w:pPr>
        <w:ind w:right="-852"/>
        <w:jc w:val="center"/>
        <w:rPr>
          <w:color w:val="000000"/>
          <w:sz w:val="28"/>
          <w:szCs w:val="28"/>
        </w:rPr>
      </w:pPr>
    </w:p>
    <w:p w:rsidR="00DE3782" w:rsidRDefault="00DE3782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Pr="00537D1A" w:rsidRDefault="008914C0" w:rsidP="008914C0">
      <w:pPr>
        <w:ind w:firstLine="709"/>
        <w:jc w:val="both"/>
        <w:rPr>
          <w:b/>
          <w:sz w:val="44"/>
          <w:szCs w:val="44"/>
        </w:rPr>
      </w:pPr>
      <w:r w:rsidRPr="00537D1A">
        <w:rPr>
          <w:b/>
          <w:sz w:val="44"/>
          <w:szCs w:val="44"/>
        </w:rPr>
        <w:lastRenderedPageBreak/>
        <w:t>Каков порядок сообщения гражданами о</w:t>
      </w:r>
      <w:r>
        <w:rPr>
          <w:b/>
          <w:sz w:val="44"/>
          <w:szCs w:val="44"/>
        </w:rPr>
        <w:t> </w:t>
      </w:r>
      <w:r w:rsidRPr="00537D1A">
        <w:rPr>
          <w:b/>
          <w:sz w:val="44"/>
          <w:szCs w:val="44"/>
        </w:rPr>
        <w:t>фактах коррупции?</w:t>
      </w:r>
    </w:p>
    <w:p w:rsidR="008914C0" w:rsidRPr="00917D1C" w:rsidRDefault="008914C0" w:rsidP="008914C0">
      <w:pPr>
        <w:ind w:firstLine="709"/>
        <w:jc w:val="both"/>
        <w:rPr>
          <w:sz w:val="36"/>
          <w:szCs w:val="36"/>
        </w:rPr>
      </w:pPr>
    </w:p>
    <w:p w:rsidR="008914C0" w:rsidRPr="00022DD0" w:rsidRDefault="008914C0" w:rsidP="008914C0">
      <w:pPr>
        <w:ind w:firstLine="709"/>
        <w:jc w:val="both"/>
        <w:rPr>
          <w:sz w:val="36"/>
          <w:szCs w:val="36"/>
        </w:rPr>
      </w:pPr>
      <w:r w:rsidRPr="00022DD0">
        <w:rPr>
          <w:sz w:val="36"/>
          <w:szCs w:val="36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 </w:t>
      </w:r>
    </w:p>
    <w:p w:rsidR="008914C0" w:rsidRPr="00A97A0F" w:rsidRDefault="008914C0" w:rsidP="008914C0">
      <w:pPr>
        <w:ind w:firstLine="709"/>
        <w:jc w:val="both"/>
        <w:rPr>
          <w:sz w:val="36"/>
          <w:szCs w:val="36"/>
        </w:rPr>
      </w:pPr>
    </w:p>
    <w:p w:rsidR="008914C0" w:rsidRDefault="008914C0" w:rsidP="008914C0">
      <w:pPr>
        <w:pStyle w:val="ConsPlusNormal"/>
        <w:jc w:val="both"/>
        <w:rPr>
          <w:b/>
          <w:sz w:val="40"/>
          <w:szCs w:val="40"/>
        </w:rPr>
      </w:pPr>
      <w:r w:rsidRPr="00C82FEB">
        <w:rPr>
          <w:b/>
          <w:sz w:val="40"/>
          <w:szCs w:val="40"/>
        </w:rPr>
        <w:t>Если Вам известны факты совершения коррупционных правонарушений или преступлений</w:t>
      </w:r>
    </w:p>
    <w:p w:rsidR="008914C0" w:rsidRPr="00C82FEB" w:rsidRDefault="008914C0" w:rsidP="008914C0">
      <w:pPr>
        <w:pStyle w:val="ConsPlusNormal"/>
        <w:jc w:val="both"/>
        <w:rPr>
          <w:sz w:val="40"/>
          <w:szCs w:val="40"/>
        </w:rPr>
      </w:pPr>
    </w:p>
    <w:p w:rsidR="008914C0" w:rsidRPr="00C82FEB" w:rsidRDefault="008914C0" w:rsidP="008914C0">
      <w:pPr>
        <w:pStyle w:val="ConsPlusNormal"/>
        <w:jc w:val="both"/>
        <w:rPr>
          <w:b/>
          <w:color w:val="FF0000"/>
          <w:sz w:val="46"/>
          <w:szCs w:val="46"/>
        </w:rPr>
      </w:pPr>
      <w:r>
        <w:rPr>
          <w:b/>
          <w:color w:val="FF0000"/>
          <w:sz w:val="46"/>
          <w:szCs w:val="46"/>
        </w:rPr>
        <w:t xml:space="preserve">                 </w:t>
      </w:r>
      <w:r w:rsidRPr="00C82FEB">
        <w:rPr>
          <w:b/>
          <w:color w:val="FF0000"/>
          <w:sz w:val="46"/>
          <w:szCs w:val="46"/>
        </w:rPr>
        <w:t>СООБЩИТЕ ОБ ЭТОМ</w:t>
      </w:r>
    </w:p>
    <w:p w:rsidR="008914C0" w:rsidRPr="00FC753A" w:rsidRDefault="008914C0" w:rsidP="008914C0">
      <w:pPr>
        <w:pStyle w:val="ConsPlusNormal"/>
        <w:ind w:left="1134" w:hanging="425"/>
        <w:jc w:val="both"/>
        <w:rPr>
          <w:sz w:val="40"/>
          <w:szCs w:val="40"/>
        </w:rPr>
      </w:pPr>
      <w:r w:rsidRPr="00C82FEB">
        <w:rPr>
          <w:sz w:val="46"/>
          <w:szCs w:val="46"/>
        </w:rPr>
        <w:t>– </w:t>
      </w:r>
      <w:r w:rsidRPr="00FC753A">
        <w:rPr>
          <w:sz w:val="40"/>
          <w:szCs w:val="40"/>
        </w:rPr>
        <w:t xml:space="preserve">по адресу: с. Новый Некоуз, ул. </w:t>
      </w:r>
      <w:proofErr w:type="gramStart"/>
      <w:r w:rsidRPr="00FC753A">
        <w:rPr>
          <w:sz w:val="40"/>
          <w:szCs w:val="40"/>
        </w:rPr>
        <w:t>Кооперативная</w:t>
      </w:r>
      <w:proofErr w:type="gramEnd"/>
      <w:r w:rsidRPr="00FC753A">
        <w:rPr>
          <w:sz w:val="40"/>
          <w:szCs w:val="40"/>
        </w:rPr>
        <w:t xml:space="preserve"> д. 12</w:t>
      </w:r>
    </w:p>
    <w:p w:rsidR="008914C0" w:rsidRPr="00FC753A" w:rsidRDefault="008914C0" w:rsidP="008914C0">
      <w:pPr>
        <w:pStyle w:val="ConsPlusNormal"/>
        <w:ind w:left="1134" w:hanging="425"/>
        <w:jc w:val="both"/>
        <w:rPr>
          <w:b/>
          <w:sz w:val="40"/>
          <w:szCs w:val="40"/>
        </w:rPr>
      </w:pPr>
      <w:r w:rsidRPr="00FC753A">
        <w:rPr>
          <w:sz w:val="40"/>
          <w:szCs w:val="40"/>
        </w:rPr>
        <w:t xml:space="preserve">– по факсу: </w:t>
      </w:r>
      <w:r w:rsidRPr="00FC753A">
        <w:rPr>
          <w:b/>
          <w:sz w:val="40"/>
          <w:szCs w:val="40"/>
        </w:rPr>
        <w:t>(48547) 2-15-52</w:t>
      </w:r>
    </w:p>
    <w:p w:rsidR="008914C0" w:rsidRPr="00FC753A" w:rsidRDefault="008914C0" w:rsidP="008914C0">
      <w:pPr>
        <w:pStyle w:val="ConsPlusNormal"/>
        <w:ind w:left="1134" w:hanging="425"/>
        <w:jc w:val="both"/>
        <w:rPr>
          <w:sz w:val="40"/>
          <w:szCs w:val="40"/>
        </w:rPr>
      </w:pPr>
      <w:r w:rsidRPr="00FC753A">
        <w:rPr>
          <w:sz w:val="40"/>
          <w:szCs w:val="40"/>
        </w:rPr>
        <w:t>– с помощью сервиса «</w:t>
      </w:r>
      <w:hyperlink r:id="rId12" w:history="1">
        <w:r w:rsidRPr="00FC753A">
          <w:rPr>
            <w:sz w:val="40"/>
            <w:szCs w:val="40"/>
          </w:rPr>
          <w:t>Обращения граждан</w:t>
        </w:r>
      </w:hyperlink>
      <w:r w:rsidRPr="00FC753A">
        <w:rPr>
          <w:sz w:val="40"/>
          <w:szCs w:val="40"/>
        </w:rPr>
        <w:t>»</w:t>
      </w:r>
    </w:p>
    <w:p w:rsidR="008914C0" w:rsidRPr="00FC753A" w:rsidRDefault="008914C0" w:rsidP="008914C0">
      <w:pPr>
        <w:pStyle w:val="ConsPlusNormal"/>
        <w:ind w:left="1134" w:hanging="425"/>
        <w:jc w:val="both"/>
        <w:rPr>
          <w:sz w:val="40"/>
          <w:szCs w:val="40"/>
        </w:rPr>
      </w:pPr>
      <w:r w:rsidRPr="00FC753A">
        <w:rPr>
          <w:sz w:val="40"/>
          <w:szCs w:val="40"/>
        </w:rPr>
        <w:t xml:space="preserve">    http://www.nekouz.ru/message/index.html</w:t>
      </w:r>
    </w:p>
    <w:p w:rsidR="008914C0" w:rsidRPr="00FC753A" w:rsidRDefault="008914C0" w:rsidP="008914C0">
      <w:pPr>
        <w:pStyle w:val="ConsPlusNormal"/>
        <w:ind w:left="1134" w:hanging="425"/>
        <w:jc w:val="both"/>
        <w:rPr>
          <w:rFonts w:eastAsiaTheme="minorEastAsia"/>
          <w:b/>
          <w:noProof/>
          <w:sz w:val="40"/>
          <w:szCs w:val="40"/>
        </w:rPr>
      </w:pPr>
      <w:r w:rsidRPr="00FC753A">
        <w:rPr>
          <w:sz w:val="40"/>
          <w:szCs w:val="40"/>
        </w:rPr>
        <w:t>– по т</w:t>
      </w:r>
      <w:r w:rsidRPr="00FC753A">
        <w:rPr>
          <w:rFonts w:eastAsiaTheme="minorEastAsia"/>
          <w:noProof/>
          <w:sz w:val="40"/>
          <w:szCs w:val="40"/>
        </w:rPr>
        <w:t xml:space="preserve">елефону доверия Правительства Ярославской области </w:t>
      </w:r>
      <w:r w:rsidRPr="00FC753A">
        <w:rPr>
          <w:rFonts w:eastAsiaTheme="minorEastAsia"/>
          <w:b/>
          <w:noProof/>
          <w:sz w:val="40"/>
          <w:szCs w:val="40"/>
        </w:rPr>
        <w:t>(4852) 40-00-40</w:t>
      </w:r>
    </w:p>
    <w:p w:rsidR="008914C0" w:rsidRPr="00FC753A" w:rsidRDefault="008914C0" w:rsidP="008914C0">
      <w:pPr>
        <w:pStyle w:val="3"/>
        <w:jc w:val="both"/>
        <w:rPr>
          <w:sz w:val="40"/>
          <w:szCs w:val="40"/>
        </w:rPr>
      </w:pPr>
      <w:r w:rsidRPr="00FC753A">
        <w:rPr>
          <w:rFonts w:eastAsiaTheme="minorEastAsia"/>
          <w:b w:val="0"/>
          <w:noProof/>
          <w:sz w:val="40"/>
          <w:szCs w:val="40"/>
        </w:rPr>
        <w:t xml:space="preserve">       -- </w:t>
      </w:r>
      <w:r w:rsidRPr="00FC753A">
        <w:rPr>
          <w:b w:val="0"/>
          <w:sz w:val="40"/>
          <w:szCs w:val="40"/>
        </w:rPr>
        <w:t>по т</w:t>
      </w:r>
      <w:r w:rsidRPr="00FC753A">
        <w:rPr>
          <w:rFonts w:eastAsiaTheme="minorEastAsia"/>
          <w:b w:val="0"/>
          <w:noProof/>
          <w:sz w:val="40"/>
          <w:szCs w:val="40"/>
        </w:rPr>
        <w:t xml:space="preserve">елефону </w:t>
      </w:r>
      <w:r w:rsidRPr="00FC753A">
        <w:rPr>
          <w:b w:val="0"/>
          <w:sz w:val="40"/>
          <w:szCs w:val="40"/>
        </w:rPr>
        <w:t xml:space="preserve">доверия  администрации  </w:t>
      </w:r>
      <w:proofErr w:type="spellStart"/>
      <w:r>
        <w:rPr>
          <w:b w:val="0"/>
          <w:sz w:val="40"/>
          <w:szCs w:val="40"/>
        </w:rPr>
        <w:t>Некоузского</w:t>
      </w:r>
      <w:proofErr w:type="spellEnd"/>
      <w:r w:rsidRPr="00FC753A">
        <w:rPr>
          <w:b w:val="0"/>
          <w:sz w:val="40"/>
          <w:szCs w:val="40"/>
        </w:rPr>
        <w:t xml:space="preserve"> </w:t>
      </w:r>
      <w:r w:rsidRPr="00FC753A">
        <w:rPr>
          <w:b w:val="0"/>
          <w:sz w:val="40"/>
          <w:szCs w:val="40"/>
        </w:rPr>
        <w:tab/>
        <w:t xml:space="preserve">   </w:t>
      </w:r>
      <w:r>
        <w:rPr>
          <w:sz w:val="40"/>
          <w:szCs w:val="40"/>
        </w:rPr>
        <w:t xml:space="preserve">  </w:t>
      </w:r>
      <w:r w:rsidRPr="00FC753A">
        <w:rPr>
          <w:b w:val="0"/>
          <w:sz w:val="40"/>
          <w:szCs w:val="40"/>
        </w:rPr>
        <w:t xml:space="preserve">муниципального района </w:t>
      </w:r>
      <w:r w:rsidRPr="00FC753A">
        <w:rPr>
          <w:sz w:val="40"/>
          <w:szCs w:val="40"/>
        </w:rPr>
        <w:t xml:space="preserve"> (48547) 2-13-95</w:t>
      </w:r>
    </w:p>
    <w:p w:rsidR="008914C0" w:rsidRDefault="008914C0" w:rsidP="008914C0">
      <w:pPr>
        <w:ind w:firstLine="540"/>
        <w:jc w:val="both"/>
        <w:rPr>
          <w:sz w:val="40"/>
          <w:szCs w:val="40"/>
        </w:rPr>
      </w:pPr>
      <w:r w:rsidRPr="00FC753A">
        <w:rPr>
          <w:rFonts w:eastAsiaTheme="minorEastAsia"/>
          <w:noProof/>
          <w:sz w:val="40"/>
          <w:szCs w:val="40"/>
        </w:rPr>
        <w:t xml:space="preserve">-- </w:t>
      </w:r>
      <w:r>
        <w:rPr>
          <w:rFonts w:eastAsiaTheme="minorEastAsia"/>
          <w:noProof/>
          <w:sz w:val="40"/>
          <w:szCs w:val="40"/>
        </w:rPr>
        <w:t xml:space="preserve">по телефону доверия </w:t>
      </w:r>
      <w:r w:rsidRPr="00FC753A">
        <w:rPr>
          <w:sz w:val="40"/>
          <w:szCs w:val="40"/>
        </w:rPr>
        <w:t xml:space="preserve">МО МВД России </w:t>
      </w:r>
    </w:p>
    <w:p w:rsidR="008914C0" w:rsidRPr="00FC753A" w:rsidRDefault="008914C0" w:rsidP="008914C0">
      <w:pPr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C753A">
        <w:rPr>
          <w:sz w:val="40"/>
          <w:szCs w:val="40"/>
        </w:rPr>
        <w:t>«</w:t>
      </w:r>
      <w:proofErr w:type="spellStart"/>
      <w:r w:rsidRPr="00FC753A">
        <w:rPr>
          <w:sz w:val="40"/>
          <w:szCs w:val="40"/>
        </w:rPr>
        <w:t>Некоузский</w:t>
      </w:r>
      <w:proofErr w:type="spellEnd"/>
      <w:r w:rsidRPr="00FC753A">
        <w:rPr>
          <w:sz w:val="40"/>
          <w:szCs w:val="40"/>
        </w:rPr>
        <w:t xml:space="preserve">» </w:t>
      </w:r>
      <w:r>
        <w:rPr>
          <w:sz w:val="40"/>
          <w:szCs w:val="40"/>
        </w:rPr>
        <w:t xml:space="preserve">  </w:t>
      </w:r>
      <w:r>
        <w:rPr>
          <w:b/>
          <w:sz w:val="40"/>
          <w:szCs w:val="40"/>
        </w:rPr>
        <w:t>(48547) 2-17-76</w:t>
      </w:r>
      <w:r w:rsidRPr="00FC753A">
        <w:rPr>
          <w:sz w:val="40"/>
          <w:szCs w:val="40"/>
        </w:rPr>
        <w:t xml:space="preserve">     </w:t>
      </w:r>
    </w:p>
    <w:p w:rsidR="008914C0" w:rsidRPr="003E17B5" w:rsidRDefault="008914C0" w:rsidP="008914C0">
      <w:pPr>
        <w:pStyle w:val="ConsPlusNormal"/>
        <w:ind w:left="1134" w:hanging="425"/>
        <w:jc w:val="both"/>
        <w:rPr>
          <w:color w:val="000000"/>
          <w:shd w:val="clear" w:color="auto" w:fill="FFFFFF"/>
        </w:rPr>
      </w:pPr>
    </w:p>
    <w:p w:rsidR="008914C0" w:rsidRPr="00DC7196" w:rsidRDefault="008914C0" w:rsidP="008914C0">
      <w:pPr>
        <w:ind w:firstLine="540"/>
        <w:jc w:val="both"/>
        <w:rPr>
          <w:rFonts w:eastAsiaTheme="minorHAnsi"/>
          <w:i/>
          <w:sz w:val="38"/>
          <w:szCs w:val="38"/>
          <w:lang w:eastAsia="en-US"/>
        </w:rPr>
      </w:pPr>
      <w:r w:rsidRPr="00DC7196">
        <w:rPr>
          <w:rFonts w:eastAsiaTheme="minorHAnsi"/>
          <w:i/>
          <w:sz w:val="38"/>
          <w:szCs w:val="38"/>
          <w:lang w:eastAsia="en-US"/>
        </w:rPr>
        <w:t>Обращение может быть направлено в устной или письменной форме, а также в форме электронного документа,</w:t>
      </w:r>
      <w:r w:rsidRPr="00DC7196">
        <w:rPr>
          <w:i/>
          <w:color w:val="000000"/>
          <w:sz w:val="38"/>
          <w:szCs w:val="38"/>
          <w:shd w:val="clear" w:color="auto" w:fill="FFFFFF"/>
        </w:rPr>
        <w:t xml:space="preserve"> с указанием фамилии, имени, отчества и контактной информации заявителя.</w:t>
      </w:r>
    </w:p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p w:rsidR="008914C0" w:rsidRDefault="008914C0"/>
    <w:sectPr w:rsidR="008914C0" w:rsidSect="001245D1">
      <w:headerReference w:type="default" r:id="rId13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1297"/>
      <w:docPartObj>
        <w:docPartGallery w:val="Page Numbers (Top of Page)"/>
        <w:docPartUnique/>
      </w:docPartObj>
    </w:sdtPr>
    <w:sdtEndPr/>
    <w:sdtContent>
      <w:p w:rsidR="00C6152D" w:rsidRDefault="008914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152D" w:rsidRDefault="008914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2D" w:rsidRDefault="008914C0">
    <w:pPr>
      <w:pStyle w:val="a5"/>
      <w:jc w:val="center"/>
    </w:pPr>
  </w:p>
  <w:p w:rsidR="00C6152D" w:rsidRDefault="008914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FF07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E2"/>
    <w:rsid w:val="00174950"/>
    <w:rsid w:val="00195175"/>
    <w:rsid w:val="006C17E2"/>
    <w:rsid w:val="008914C0"/>
    <w:rsid w:val="00A93AA7"/>
    <w:rsid w:val="00DE3782"/>
    <w:rsid w:val="00F1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7E2"/>
    <w:rPr>
      <w:b/>
      <w:bCs/>
      <w:strike w:val="0"/>
      <w:dstrike w:val="0"/>
      <w:color w:val="99999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C1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6C17E2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C17E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C1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6C17E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6C17E2"/>
    <w:rPr>
      <w:b/>
      <w:bCs/>
    </w:rPr>
  </w:style>
  <w:style w:type="paragraph" w:customStyle="1" w:styleId="menutop">
    <w:name w:val="menutop"/>
    <w:basedOn w:val="a"/>
    <w:rsid w:val="006C17E2"/>
    <w:pPr>
      <w:suppressAutoHyphens/>
      <w:spacing w:before="280" w:after="280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C17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7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14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891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77D9E31DDD73396FC22C7362A5B43F45F6F1702601FEF05E5E88308DDACB9E442347820C637A4i6VC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C77D9E31DDD73396FC22C7362A5B43F45F6F1702601FEF05E5E88308DDACB9E442347820C637A7i6V1P" TargetMode="External"/><Relationship Id="rId12" Type="http://schemas.openxmlformats.org/officeDocument/2006/relationships/hyperlink" Target="http://www.yarregion.ru/Public/M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00CAA1FDEB9A6C077F50236D07D690325E35F1F346742077F2B26446C9F910AA5CB49AD863AD036824r2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C77D9E31DDD73396FC22C7362A5B43F45F6F1702601FEF05E5E88308DDACB9E442347820C637A7i6V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C77D9E31DDD73396FC22C7362A5B43F45F6F1702601FEF05E5E88308DDACB9E442347820C637A4i6V0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2525</Words>
  <Characters>14393</Characters>
  <Application>Microsoft Office Word</Application>
  <DocSecurity>0</DocSecurity>
  <Lines>119</Lines>
  <Paragraphs>33</Paragraphs>
  <ScaleCrop>false</ScaleCrop>
  <Company>Microsoft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2017-07-04T06:10:00Z</dcterms:created>
  <dcterms:modified xsi:type="dcterms:W3CDTF">2017-07-04T06:12:00Z</dcterms:modified>
</cp:coreProperties>
</file>