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AD" w:rsidRPr="00983B91" w:rsidRDefault="001873AD" w:rsidP="001873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83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численности работников МКП «</w:t>
      </w:r>
      <w:proofErr w:type="spellStart"/>
      <w:r w:rsidRPr="00983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Веретея</w:t>
      </w:r>
      <w:proofErr w:type="spellEnd"/>
      <w:r w:rsidRPr="00983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и фактические затраты  на их денежное содержание за </w:t>
      </w:r>
      <w:r w:rsidRPr="00983B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квартал 2022 года</w:t>
      </w:r>
    </w:p>
    <w:p w:rsidR="001873AD" w:rsidRPr="00983B91" w:rsidRDefault="001873AD" w:rsidP="001873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B91">
        <w:rPr>
          <w:rFonts w:ascii="Times New Roman" w:hAnsi="Times New Roman" w:cs="Times New Roman"/>
          <w:color w:val="000000" w:themeColor="text1"/>
          <w:sz w:val="28"/>
          <w:szCs w:val="28"/>
        </w:rPr>
        <w:t>Денежное содержание 12 работников МПК «</w:t>
      </w:r>
      <w:proofErr w:type="spellStart"/>
      <w:r w:rsidRPr="00983B91">
        <w:rPr>
          <w:rFonts w:ascii="Times New Roman" w:hAnsi="Times New Roman" w:cs="Times New Roman"/>
          <w:color w:val="000000" w:themeColor="text1"/>
          <w:sz w:val="28"/>
          <w:szCs w:val="28"/>
        </w:rPr>
        <w:t>Веретея</w:t>
      </w:r>
      <w:proofErr w:type="spellEnd"/>
      <w:r w:rsidRPr="00983B91">
        <w:rPr>
          <w:rFonts w:ascii="Times New Roman" w:hAnsi="Times New Roman" w:cs="Times New Roman"/>
          <w:color w:val="000000" w:themeColor="text1"/>
          <w:sz w:val="28"/>
          <w:szCs w:val="28"/>
        </w:rPr>
        <w:t>» составило 663 902 руб. 74 коп.</w:t>
      </w:r>
    </w:p>
    <w:p w:rsidR="005179F9" w:rsidRDefault="005179F9"/>
    <w:sectPr w:rsidR="005179F9" w:rsidSect="0051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391"/>
    <w:multiLevelType w:val="hybridMultilevel"/>
    <w:tmpl w:val="47225002"/>
    <w:lvl w:ilvl="0" w:tplc="2058162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AD"/>
    <w:rsid w:val="001873AD"/>
    <w:rsid w:val="0051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2022-07-18T11:36:00Z</dcterms:created>
  <dcterms:modified xsi:type="dcterms:W3CDTF">2022-07-18T11:36:00Z</dcterms:modified>
</cp:coreProperties>
</file>